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3C" w:rsidRPr="00E25E00" w:rsidRDefault="0036313C">
      <w:pPr>
        <w:widowControl/>
        <w:jc w:val="left"/>
        <w:rPr>
          <w:rFonts w:ascii="黑体" w:eastAsia="黑体" w:hAnsi="黑体"/>
          <w:bCs/>
          <w:sz w:val="32"/>
          <w:szCs w:val="36"/>
        </w:rPr>
      </w:pPr>
      <w:bookmarkStart w:id="0" w:name="BookMark4"/>
    </w:p>
    <w:p w:rsidR="00C44D24" w:rsidRDefault="0036313C" w:rsidP="001B2C30">
      <w:pPr>
        <w:pStyle w:val="-"/>
        <w:rPr>
          <w:rFonts w:hint="eastAsia"/>
          <w:b w:val="0"/>
        </w:rPr>
      </w:pPr>
      <w:r w:rsidRPr="00806938">
        <w:rPr>
          <w:rFonts w:hint="eastAsia"/>
          <w:b w:val="0"/>
        </w:rPr>
        <w:t>生猪屠宰肉品品质检验规程</w:t>
      </w:r>
    </w:p>
    <w:p w:rsidR="001B2C30" w:rsidRPr="001B2C30" w:rsidRDefault="001B2C30" w:rsidP="001B2C30">
      <w:pPr>
        <w:jc w:val="center"/>
        <w:rPr>
          <w:rFonts w:ascii="仿宋_GB2312" w:eastAsia="仿宋_GB2312" w:hint="eastAsia"/>
          <w:sz w:val="32"/>
          <w:szCs w:val="32"/>
        </w:rPr>
      </w:pPr>
      <w:r w:rsidRPr="001B2C30">
        <w:rPr>
          <w:rFonts w:ascii="仿宋_GB2312" w:eastAsia="仿宋_GB2312" w:hint="eastAsia"/>
          <w:sz w:val="32"/>
          <w:szCs w:val="32"/>
        </w:rPr>
        <w:t>（征求意见稿）</w:t>
      </w:r>
    </w:p>
    <w:p w:rsidR="00C44D24" w:rsidRPr="00012C04" w:rsidRDefault="0033477E" w:rsidP="00012C04">
      <w:pPr>
        <w:pStyle w:val="-1"/>
        <w:rPr>
          <w:rFonts w:ascii="黑体" w:hAnsi="黑体"/>
        </w:rPr>
      </w:pPr>
      <w:bookmarkStart w:id="1" w:name="_Toc77076152"/>
      <w:r w:rsidRPr="00012C04">
        <w:rPr>
          <w:rFonts w:ascii="黑体" w:hAnsi="黑体" w:hint="eastAsia"/>
        </w:rPr>
        <w:t>1</w:t>
      </w:r>
      <w:r w:rsidRPr="00012C04">
        <w:rPr>
          <w:rFonts w:ascii="黑体" w:hAnsi="黑体"/>
        </w:rPr>
        <w:t>适用范围</w:t>
      </w:r>
      <w:bookmarkEnd w:id="1"/>
    </w:p>
    <w:p w:rsidR="0036313C" w:rsidRPr="0036313C" w:rsidRDefault="0036313C" w:rsidP="00015738">
      <w:pPr>
        <w:pStyle w:val="-0"/>
      </w:pPr>
      <w:bookmarkStart w:id="2" w:name="_Toc26986532"/>
      <w:bookmarkEnd w:id="2"/>
      <w:r w:rsidRPr="0036313C">
        <w:rPr>
          <w:rFonts w:hint="eastAsia"/>
        </w:rPr>
        <w:t>本</w:t>
      </w:r>
      <w:r>
        <w:rPr>
          <w:rFonts w:hint="eastAsia"/>
        </w:rPr>
        <w:t>规程</w:t>
      </w:r>
      <w:r w:rsidRPr="0036313C">
        <w:rPr>
          <w:rFonts w:hint="eastAsia"/>
        </w:rPr>
        <w:t>规定了生猪屠宰过程中肉品品质检验的内容、程序、方法及处理。</w:t>
      </w:r>
    </w:p>
    <w:p w:rsidR="0036313C" w:rsidRPr="0036313C" w:rsidRDefault="0036313C" w:rsidP="00015738">
      <w:pPr>
        <w:pStyle w:val="-0"/>
      </w:pPr>
      <w:r w:rsidRPr="0036313C">
        <w:rPr>
          <w:rFonts w:hint="eastAsia"/>
        </w:rPr>
        <w:t>本</w:t>
      </w:r>
      <w:r>
        <w:rPr>
          <w:rFonts w:hint="eastAsia"/>
        </w:rPr>
        <w:t>规程</w:t>
      </w:r>
      <w:r w:rsidRPr="0036313C">
        <w:rPr>
          <w:rFonts w:hint="eastAsia"/>
        </w:rPr>
        <w:t>适用于生猪屠宰的肉品品质检验。</w:t>
      </w:r>
    </w:p>
    <w:p w:rsidR="00C44D24" w:rsidRPr="00012C04" w:rsidRDefault="0033477E" w:rsidP="00012C04">
      <w:pPr>
        <w:pStyle w:val="-1"/>
        <w:rPr>
          <w:rFonts w:ascii="黑体" w:hAnsi="黑体"/>
        </w:rPr>
      </w:pPr>
      <w:bookmarkStart w:id="3" w:name="_Toc77076153"/>
      <w:r w:rsidRPr="00012C04">
        <w:rPr>
          <w:rFonts w:ascii="黑体" w:hAnsi="黑体" w:hint="eastAsia"/>
        </w:rPr>
        <w:t>2</w:t>
      </w:r>
      <w:bookmarkEnd w:id="3"/>
      <w:r w:rsidR="00631550" w:rsidRPr="00012C04">
        <w:rPr>
          <w:rFonts w:ascii="黑体" w:hAnsi="黑体" w:hint="eastAsia"/>
        </w:rPr>
        <w:t>引用标准</w:t>
      </w:r>
    </w:p>
    <w:p w:rsidR="00631550" w:rsidRDefault="00631550" w:rsidP="00015738">
      <w:pPr>
        <w:pStyle w:val="-0"/>
      </w:pPr>
      <w:r w:rsidRPr="00631550">
        <w:t>GB/T17236</w:t>
      </w:r>
      <w:r w:rsidRPr="00CA33C6">
        <w:rPr>
          <w:rFonts w:hint="eastAsia"/>
        </w:rPr>
        <w:t>畜禽屠宰操作规程生猪</w:t>
      </w:r>
    </w:p>
    <w:p w:rsidR="00CF338A" w:rsidRPr="00E1365F" w:rsidRDefault="00E1365F" w:rsidP="00015738">
      <w:pPr>
        <w:pStyle w:val="-0"/>
        <w:rPr>
          <w:color w:val="FF0000"/>
        </w:rPr>
      </w:pPr>
      <w:r w:rsidRPr="00E1365F">
        <w:rPr>
          <w:rFonts w:hint="eastAsia"/>
          <w:color w:val="FF0000"/>
        </w:rPr>
        <w:t xml:space="preserve">GB 18394  </w:t>
      </w:r>
      <w:r w:rsidRPr="00E1365F">
        <w:rPr>
          <w:rFonts w:hint="eastAsia"/>
          <w:color w:val="FF0000"/>
        </w:rPr>
        <w:t>畜禽肉水分限量</w:t>
      </w:r>
    </w:p>
    <w:p w:rsidR="00CF338A" w:rsidRPr="00E1365F" w:rsidRDefault="00CF338A" w:rsidP="00015738">
      <w:pPr>
        <w:pStyle w:val="-0"/>
        <w:rPr>
          <w:color w:val="FF0000"/>
        </w:rPr>
      </w:pPr>
      <w:r w:rsidRPr="00E1365F">
        <w:rPr>
          <w:rFonts w:hint="eastAsia"/>
          <w:color w:val="FF0000"/>
        </w:rPr>
        <w:t xml:space="preserve">NY/T 3227  </w:t>
      </w:r>
      <w:r w:rsidRPr="00E1365F">
        <w:rPr>
          <w:rFonts w:hint="eastAsia"/>
          <w:color w:val="FF0000"/>
        </w:rPr>
        <w:t>屠宰企业畜禽及其产品抽样操作规范</w:t>
      </w:r>
    </w:p>
    <w:p w:rsidR="00631550" w:rsidRDefault="00631550" w:rsidP="00015738">
      <w:pPr>
        <w:pStyle w:val="-0"/>
      </w:pPr>
      <w:r>
        <w:rPr>
          <w:rFonts w:hint="eastAsia"/>
        </w:rPr>
        <w:t>当上述标准被修订时，应使用其最新版本。</w:t>
      </w:r>
    </w:p>
    <w:p w:rsidR="00621E92" w:rsidRPr="00012C04" w:rsidRDefault="001A3FA8" w:rsidP="00012C04">
      <w:pPr>
        <w:pStyle w:val="-1"/>
        <w:rPr>
          <w:rFonts w:ascii="黑体" w:hAnsi="黑体"/>
        </w:rPr>
      </w:pPr>
      <w:r w:rsidRPr="00012C04">
        <w:rPr>
          <w:rFonts w:ascii="黑体" w:hAnsi="黑体" w:hint="eastAsia"/>
        </w:rPr>
        <w:t>3</w:t>
      </w:r>
      <w:r w:rsidR="00621E92" w:rsidRPr="00012C04">
        <w:rPr>
          <w:rFonts w:ascii="黑体" w:hAnsi="黑体" w:hint="eastAsia"/>
        </w:rPr>
        <w:t>肉品品质检验内容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3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.1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生猪健康状况。</w:t>
      </w:r>
    </w:p>
    <w:p w:rsid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3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.2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传染病和寄生虫病以外的疾病的检验及处理。</w:t>
      </w:r>
    </w:p>
    <w:p w:rsid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3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.</w:t>
      </w:r>
      <w:r w:rsidR="00621E92" w:rsidRPr="00621E92">
        <w:rPr>
          <w:rFonts w:ascii="Times New Roman" w:eastAsia="仿宋_GB2312"/>
          <w:kern w:val="2"/>
          <w:sz w:val="32"/>
          <w:szCs w:val="32"/>
        </w:rPr>
        <w:t>3</w:t>
      </w:r>
      <w:r w:rsidR="00621E92">
        <w:rPr>
          <w:rFonts w:ascii="Times New Roman" w:eastAsia="仿宋_GB2312" w:hint="eastAsia"/>
          <w:kern w:val="2"/>
          <w:sz w:val="32"/>
          <w:szCs w:val="32"/>
        </w:rPr>
        <w:t>有害腺体</w:t>
      </w:r>
      <w:r w:rsidR="004239F2">
        <w:rPr>
          <w:rFonts w:ascii="Times New Roman" w:eastAsia="仿宋_GB2312" w:hint="eastAsia"/>
          <w:kern w:val="2"/>
          <w:sz w:val="32"/>
          <w:szCs w:val="32"/>
        </w:rPr>
        <w:t>（甲状腺、肾上腺）</w:t>
      </w:r>
      <w:r w:rsidR="00621E92">
        <w:rPr>
          <w:rFonts w:ascii="Times New Roman" w:eastAsia="仿宋_GB2312" w:hint="eastAsia"/>
          <w:kern w:val="2"/>
          <w:sz w:val="32"/>
          <w:szCs w:val="32"/>
        </w:rPr>
        <w:t>和病变淋巴结、病变组织的摘除与修割。</w:t>
      </w:r>
    </w:p>
    <w:p w:rsidR="00D84578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3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.</w:t>
      </w:r>
      <w:r w:rsidR="00621E92" w:rsidRPr="00621E92">
        <w:rPr>
          <w:rFonts w:ascii="Times New Roman" w:eastAsia="仿宋_GB2312"/>
          <w:kern w:val="2"/>
          <w:sz w:val="32"/>
          <w:szCs w:val="32"/>
        </w:rPr>
        <w:t>4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注水或注入其他物质的检验及处理。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3</w:t>
      </w:r>
      <w:r w:rsidR="00D84578">
        <w:rPr>
          <w:rFonts w:ascii="Times New Roman" w:eastAsia="仿宋_GB2312"/>
          <w:kern w:val="2"/>
          <w:sz w:val="32"/>
          <w:szCs w:val="32"/>
        </w:rPr>
        <w:t>.5</w:t>
      </w:r>
      <w:r w:rsidR="00D84578">
        <w:rPr>
          <w:rFonts w:ascii="Times New Roman" w:eastAsia="仿宋_GB2312" w:hint="eastAsia"/>
          <w:kern w:val="2"/>
          <w:sz w:val="32"/>
          <w:szCs w:val="32"/>
        </w:rPr>
        <w:t>食品动物中禁止使用的药品及其他化合物</w:t>
      </w:r>
      <w:r w:rsidR="0014688A">
        <w:rPr>
          <w:rFonts w:ascii="Times New Roman" w:eastAsia="仿宋_GB2312" w:hint="eastAsia"/>
          <w:kern w:val="2"/>
          <w:sz w:val="32"/>
          <w:szCs w:val="32"/>
        </w:rPr>
        <w:t>等有毒有害非食品原料</w:t>
      </w:r>
      <w:r w:rsidR="00D84578" w:rsidRPr="00621E92">
        <w:rPr>
          <w:rFonts w:ascii="Times New Roman" w:eastAsia="仿宋_GB2312" w:hint="eastAsia"/>
          <w:kern w:val="2"/>
          <w:sz w:val="32"/>
          <w:szCs w:val="32"/>
        </w:rPr>
        <w:t>的检验及处理</w:t>
      </w:r>
      <w:r w:rsidR="00D84578">
        <w:rPr>
          <w:rFonts w:ascii="Times New Roman" w:eastAsia="仿宋_GB2312" w:hint="eastAsia"/>
          <w:kern w:val="2"/>
          <w:sz w:val="32"/>
          <w:szCs w:val="32"/>
        </w:rPr>
        <w:t>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3</w:t>
      </w:r>
      <w:r w:rsidR="00621E92" w:rsidRPr="00621E92">
        <w:rPr>
          <w:rFonts w:ascii="Times New Roman" w:eastAsia="仿宋_GB2312"/>
          <w:kern w:val="2"/>
          <w:sz w:val="32"/>
          <w:szCs w:val="32"/>
        </w:rPr>
        <w:t>.</w:t>
      </w:r>
      <w:r w:rsidR="00D84578">
        <w:rPr>
          <w:rFonts w:ascii="Times New Roman" w:eastAsia="仿宋_GB2312"/>
          <w:kern w:val="2"/>
          <w:sz w:val="32"/>
          <w:szCs w:val="32"/>
        </w:rPr>
        <w:t>6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白肌肉、黑干肉、黄脂、种猪及晚阉猪等的检验及处理。</w:t>
      </w:r>
    </w:p>
    <w:p w:rsid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lastRenderedPageBreak/>
        <w:t>3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.</w:t>
      </w:r>
      <w:r w:rsidR="00D84578">
        <w:rPr>
          <w:rFonts w:ascii="Times New Roman" w:eastAsia="仿宋_GB2312"/>
          <w:kern w:val="2"/>
          <w:sz w:val="32"/>
          <w:szCs w:val="32"/>
        </w:rPr>
        <w:t>7</w:t>
      </w:r>
      <w:r w:rsidR="00621E92" w:rsidRPr="00621E92">
        <w:rPr>
          <w:rFonts w:ascii="Times New Roman" w:eastAsia="仿宋_GB2312" w:hint="eastAsia"/>
          <w:kern w:val="2"/>
          <w:sz w:val="32"/>
          <w:szCs w:val="32"/>
        </w:rPr>
        <w:t>肉品卫生状况的检查及处理。</w:t>
      </w:r>
    </w:p>
    <w:p w:rsidR="007F455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3</w:t>
      </w:r>
      <w:r w:rsidR="007F4552">
        <w:rPr>
          <w:rFonts w:ascii="Times New Roman" w:eastAsia="仿宋_GB2312"/>
          <w:kern w:val="2"/>
          <w:sz w:val="32"/>
          <w:szCs w:val="32"/>
        </w:rPr>
        <w:t xml:space="preserve">.8 </w:t>
      </w:r>
      <w:r w:rsidR="007F4552">
        <w:rPr>
          <w:rFonts w:ascii="Times New Roman" w:eastAsia="仿宋_GB2312" w:hint="eastAsia"/>
          <w:kern w:val="2"/>
          <w:sz w:val="32"/>
          <w:szCs w:val="32"/>
        </w:rPr>
        <w:t>国家规定的其他内容。</w:t>
      </w:r>
    </w:p>
    <w:p w:rsidR="00621E92" w:rsidRPr="00012C04" w:rsidRDefault="001A3FA8" w:rsidP="00012C04">
      <w:pPr>
        <w:pStyle w:val="-1"/>
        <w:rPr>
          <w:rFonts w:ascii="黑体" w:hAnsi="黑体"/>
        </w:rPr>
      </w:pPr>
      <w:r w:rsidRPr="00012C04">
        <w:rPr>
          <w:rFonts w:ascii="黑体" w:hAnsi="黑体" w:hint="eastAsia"/>
        </w:rPr>
        <w:t>4</w:t>
      </w:r>
      <w:r w:rsidR="00621E92" w:rsidRPr="00012C04">
        <w:rPr>
          <w:rFonts w:ascii="黑体" w:hAnsi="黑体"/>
        </w:rPr>
        <w:t>检验岗位设置及职责</w:t>
      </w:r>
    </w:p>
    <w:p w:rsidR="000F2BC9" w:rsidRPr="001A3FA8" w:rsidRDefault="001A3FA8" w:rsidP="001A3FA8">
      <w:pPr>
        <w:pStyle w:val="affc"/>
        <w:spacing w:line="360" w:lineRule="auto"/>
        <w:ind w:firstLine="643"/>
        <w:rPr>
          <w:rFonts w:eastAsia="仿宋_GB2312" w:cs="仿宋"/>
          <w:b/>
          <w:sz w:val="32"/>
          <w:szCs w:val="32"/>
        </w:rPr>
      </w:pPr>
      <w:r>
        <w:rPr>
          <w:rFonts w:ascii="Times New Roman" w:eastAsia="仿宋_GB2312" w:cs="仿宋" w:hint="eastAsia"/>
          <w:b/>
          <w:kern w:val="2"/>
          <w:sz w:val="32"/>
          <w:szCs w:val="32"/>
        </w:rPr>
        <w:t>4</w:t>
      </w:r>
      <w:r w:rsidR="000F2BC9" w:rsidRPr="001A3FA8">
        <w:rPr>
          <w:rFonts w:ascii="Times New Roman" w:eastAsia="仿宋_GB2312" w:cs="仿宋"/>
          <w:b/>
          <w:kern w:val="2"/>
          <w:sz w:val="32"/>
          <w:szCs w:val="32"/>
        </w:rPr>
        <w:t xml:space="preserve">.1 </w:t>
      </w:r>
      <w:r w:rsidR="004871AC" w:rsidRPr="001A3FA8">
        <w:rPr>
          <w:rFonts w:ascii="Times New Roman" w:eastAsia="仿宋_GB2312" w:cs="仿宋" w:hint="eastAsia"/>
          <w:b/>
          <w:kern w:val="2"/>
          <w:sz w:val="32"/>
          <w:szCs w:val="32"/>
        </w:rPr>
        <w:t>人员要求</w:t>
      </w:r>
    </w:p>
    <w:p w:rsidR="00376905" w:rsidRPr="001A3FA8" w:rsidRDefault="000F2BC9" w:rsidP="001A3FA8">
      <w:pPr>
        <w:pStyle w:val="affc"/>
        <w:spacing w:line="360" w:lineRule="auto"/>
        <w:ind w:firstLine="640"/>
        <w:rPr>
          <w:rFonts w:eastAsia="仿宋_GB2312"/>
          <w:color w:val="000000"/>
          <w:sz w:val="32"/>
          <w:szCs w:val="32"/>
        </w:rPr>
      </w:pPr>
      <w:r w:rsidRPr="001A3FA8">
        <w:rPr>
          <w:rFonts w:ascii="Times New Roman" w:eastAsia="仿宋_GB2312" w:hint="eastAsia"/>
          <w:color w:val="000000"/>
          <w:sz w:val="32"/>
          <w:szCs w:val="32"/>
        </w:rPr>
        <w:t>从事肉品品质检验的</w:t>
      </w:r>
      <w:r w:rsidR="004871AC" w:rsidRPr="001A3FA8">
        <w:rPr>
          <w:rFonts w:ascii="Times New Roman" w:eastAsia="仿宋_GB2312" w:hint="eastAsia"/>
          <w:color w:val="000000"/>
          <w:sz w:val="32"/>
          <w:szCs w:val="32"/>
        </w:rPr>
        <w:t>兽医卫生检验人员应经考核合格</w:t>
      </w:r>
      <w:r w:rsidR="00376905" w:rsidRPr="001A3FA8">
        <w:rPr>
          <w:rFonts w:ascii="Times New Roman" w:eastAsia="仿宋_GB2312" w:hint="eastAsia"/>
          <w:color w:val="000000"/>
          <w:sz w:val="32"/>
          <w:szCs w:val="32"/>
        </w:rPr>
        <w:t>。</w:t>
      </w:r>
      <w:r w:rsidR="00387ABF">
        <w:rPr>
          <w:rFonts w:ascii="Times New Roman" w:eastAsia="仿宋_GB2312" w:hint="eastAsia"/>
          <w:color w:val="000000"/>
          <w:sz w:val="32"/>
          <w:szCs w:val="32"/>
        </w:rPr>
        <w:t>患有人畜共患病的，不得从事肉品品质检验工作。</w:t>
      </w:r>
    </w:p>
    <w:p w:rsidR="004871AC" w:rsidRPr="001A3FA8" w:rsidRDefault="00376905" w:rsidP="001A3FA8">
      <w:pPr>
        <w:pStyle w:val="affc"/>
        <w:spacing w:line="360" w:lineRule="auto"/>
        <w:ind w:firstLine="640"/>
        <w:rPr>
          <w:rFonts w:eastAsia="仿宋_GB2312"/>
          <w:color w:val="000000"/>
        </w:rPr>
      </w:pPr>
      <w:r w:rsidRPr="001A3FA8">
        <w:rPr>
          <w:rFonts w:ascii="Times New Roman" w:eastAsia="仿宋_GB2312" w:hint="eastAsia"/>
          <w:color w:val="000000"/>
          <w:sz w:val="32"/>
          <w:szCs w:val="32"/>
        </w:rPr>
        <w:t>兽医卫生检验人员</w:t>
      </w:r>
      <w:r w:rsidR="000F2BC9" w:rsidRPr="001A3FA8">
        <w:rPr>
          <w:rFonts w:ascii="Times New Roman" w:eastAsia="仿宋_GB2312" w:hint="eastAsia"/>
          <w:color w:val="000000"/>
          <w:sz w:val="32"/>
          <w:szCs w:val="32"/>
        </w:rPr>
        <w:t>应协助官方兽医开展屠宰检疫工作。</w:t>
      </w:r>
    </w:p>
    <w:p w:rsidR="00581101" w:rsidRDefault="001A3FA8" w:rsidP="00015738">
      <w:pPr>
        <w:pStyle w:val="-3"/>
      </w:pPr>
      <w:r>
        <w:rPr>
          <w:rFonts w:hint="eastAsia"/>
        </w:rPr>
        <w:t>4</w:t>
      </w:r>
      <w:r w:rsidR="00621E92" w:rsidRPr="00015738">
        <w:t>.</w:t>
      </w:r>
      <w:r w:rsidR="00581101">
        <w:t>2</w:t>
      </w:r>
      <w:r w:rsidR="00581101">
        <w:rPr>
          <w:rFonts w:hint="eastAsia"/>
        </w:rPr>
        <w:t>检验岗位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4</w:t>
      </w:r>
      <w:r w:rsidR="00581101">
        <w:t xml:space="preserve">.2.1 </w:t>
      </w:r>
      <w:r w:rsidR="00621E92" w:rsidRPr="00015738">
        <w:t>宰前检验岗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设置在生猪接收区和待宰区</w:t>
      </w:r>
      <w:r w:rsidR="00E25E00">
        <w:rPr>
          <w:rFonts w:ascii="Times New Roman" w:eastAsia="仿宋_GB2312" w:hint="eastAsia"/>
          <w:color w:val="000000"/>
          <w:sz w:val="32"/>
          <w:szCs w:val="32"/>
        </w:rPr>
        <w:t>；</w:t>
      </w:r>
      <w:r w:rsidRPr="00621E92">
        <w:rPr>
          <w:rFonts w:ascii="Times New Roman" w:eastAsia="仿宋_GB2312"/>
          <w:color w:val="000000"/>
          <w:sz w:val="32"/>
          <w:szCs w:val="32"/>
        </w:rPr>
        <w:t>负责宰前接收检验、待宰检验、送宰检验、急宰检验和信息登记等。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4</w:t>
      </w:r>
      <w:r w:rsidR="00621E92" w:rsidRPr="00015738">
        <w:t>.2</w:t>
      </w:r>
      <w:r>
        <w:rPr>
          <w:rFonts w:hint="eastAsia"/>
        </w:rPr>
        <w:t>.</w:t>
      </w:r>
      <w:r w:rsidR="00581101">
        <w:rPr>
          <w:rFonts w:hint="eastAsia"/>
        </w:rPr>
        <w:t>2</w:t>
      </w:r>
      <w:r w:rsidR="00621E92" w:rsidRPr="00015738">
        <w:t>宰后检验岗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4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</w:t>
      </w:r>
      <w:r w:rsidR="00581101">
        <w:rPr>
          <w:rFonts w:ascii="Times New Roman" w:eastAsia="仿宋_GB2312"/>
          <w:color w:val="000000"/>
          <w:sz w:val="32"/>
          <w:szCs w:val="32"/>
        </w:rPr>
        <w:t>2.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1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头蹄检验岗：设置在放血之后、烫毛之前；负责屠体的头、蹄检验。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4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</w:t>
      </w:r>
      <w:r w:rsidR="00581101">
        <w:rPr>
          <w:rFonts w:ascii="Times New Roman" w:eastAsia="仿宋_GB2312"/>
          <w:color w:val="000000"/>
          <w:sz w:val="32"/>
          <w:szCs w:val="32"/>
        </w:rPr>
        <w:t>2.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2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内脏检验岗：设置在屠体挑胸剖腹之后；负责检验心脏、肺脏、肝脏、大肠、小肠、胃、脾脏等。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4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</w:t>
      </w:r>
      <w:r w:rsidR="00581101">
        <w:rPr>
          <w:rFonts w:ascii="Times New Roman" w:eastAsia="仿宋_GB2312"/>
          <w:color w:val="000000"/>
          <w:sz w:val="32"/>
          <w:szCs w:val="32"/>
        </w:rPr>
        <w:t>2.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3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胴体检验岗：设置在胴体劈半之前或之后；负责检验体表、胴体肌肉、脂肪、体腔、肾脏。</w:t>
      </w:r>
    </w:p>
    <w:p w:rsid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4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</w:t>
      </w:r>
      <w:r w:rsidR="00581101">
        <w:rPr>
          <w:rFonts w:ascii="Times New Roman" w:eastAsia="仿宋_GB2312"/>
          <w:color w:val="000000"/>
          <w:sz w:val="32"/>
          <w:szCs w:val="32"/>
        </w:rPr>
        <w:t>2.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4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复验岗：设置在胴体检验之后；负责对胴体品质进行全面复查和加施标识。</w:t>
      </w:r>
    </w:p>
    <w:p w:rsidR="007943B1" w:rsidRPr="001A3FA8" w:rsidRDefault="001A3FA8" w:rsidP="001A3FA8">
      <w:pPr>
        <w:pStyle w:val="-3"/>
      </w:pPr>
      <w:r w:rsidRPr="001A3FA8">
        <w:rPr>
          <w:rFonts w:hint="eastAsia"/>
        </w:rPr>
        <w:t>4</w:t>
      </w:r>
      <w:r w:rsidR="007943B1" w:rsidRPr="001A3FA8">
        <w:t xml:space="preserve">.2.3 </w:t>
      </w:r>
      <w:r w:rsidR="007943B1" w:rsidRPr="001A3FA8">
        <w:rPr>
          <w:rFonts w:hint="eastAsia"/>
        </w:rPr>
        <w:t>实验室检验岗</w:t>
      </w:r>
    </w:p>
    <w:p w:rsidR="007943B1" w:rsidRPr="00621E92" w:rsidRDefault="007943B1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负责</w:t>
      </w:r>
      <w:r w:rsidR="00382901">
        <w:rPr>
          <w:rFonts w:ascii="Times New Roman" w:eastAsia="仿宋_GB2312" w:hint="eastAsia"/>
          <w:color w:val="000000"/>
          <w:sz w:val="32"/>
          <w:szCs w:val="32"/>
        </w:rPr>
        <w:t>理化</w:t>
      </w:r>
      <w:r>
        <w:rPr>
          <w:rFonts w:ascii="Times New Roman" w:eastAsia="仿宋_GB2312" w:hint="eastAsia"/>
          <w:color w:val="000000"/>
          <w:sz w:val="32"/>
          <w:szCs w:val="32"/>
        </w:rPr>
        <w:t>、</w:t>
      </w:r>
      <w:r w:rsidRPr="007943B1">
        <w:rPr>
          <w:rFonts w:ascii="Times New Roman" w:eastAsia="仿宋_GB2312" w:hint="eastAsia"/>
          <w:color w:val="000000"/>
          <w:sz w:val="32"/>
          <w:szCs w:val="32"/>
        </w:rPr>
        <w:t>有毒有害非食品原料</w:t>
      </w:r>
      <w:r>
        <w:rPr>
          <w:rFonts w:ascii="Times New Roman" w:eastAsia="仿宋_GB2312" w:hint="eastAsia"/>
          <w:color w:val="000000"/>
          <w:sz w:val="32"/>
          <w:szCs w:val="32"/>
        </w:rPr>
        <w:t>等的检验。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lastRenderedPageBreak/>
        <w:t>4</w:t>
      </w:r>
      <w:r w:rsidR="00621E92" w:rsidRPr="00015738">
        <w:t>.3</w:t>
      </w:r>
      <w:r w:rsidR="00621E92" w:rsidRPr="00015738">
        <w:t>疫情报告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在检验中发现生猪染疫或疑似染疫的，应立即停止</w:t>
      </w:r>
      <w:r w:rsidR="00965A07">
        <w:rPr>
          <w:rFonts w:ascii="Times New Roman" w:eastAsia="仿宋_GB2312" w:hint="eastAsia"/>
          <w:color w:val="000000"/>
          <w:sz w:val="32"/>
          <w:szCs w:val="32"/>
        </w:rPr>
        <w:t>屠宰</w:t>
      </w:r>
      <w:r w:rsidRPr="00621E92">
        <w:rPr>
          <w:rFonts w:ascii="Times New Roman" w:eastAsia="仿宋_GB2312"/>
          <w:color w:val="000000"/>
          <w:sz w:val="32"/>
          <w:szCs w:val="32"/>
        </w:rPr>
        <w:t>，</w:t>
      </w:r>
      <w:r w:rsidR="00965A07">
        <w:rPr>
          <w:rFonts w:ascii="Times New Roman" w:eastAsia="仿宋_GB2312" w:hint="eastAsia"/>
          <w:color w:val="000000"/>
          <w:sz w:val="32"/>
          <w:szCs w:val="32"/>
        </w:rPr>
        <w:t>向驻场官方兽医报告，</w:t>
      </w:r>
      <w:r w:rsidRPr="00621E92">
        <w:rPr>
          <w:rFonts w:ascii="Times New Roman" w:eastAsia="仿宋_GB2312"/>
          <w:color w:val="000000"/>
          <w:sz w:val="32"/>
          <w:szCs w:val="32"/>
        </w:rPr>
        <w:t>迅速采取隔离等控制措施。同时，应立即向所在地农业农村主管部门或者动物疫病预防控制机构报告。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4</w:t>
      </w:r>
      <w:r w:rsidR="00621E92" w:rsidRPr="00015738">
        <w:t>.4</w:t>
      </w:r>
      <w:r w:rsidR="00621E92" w:rsidRPr="00015738">
        <w:t>检验程序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生猪屠宰肉品品质检验包括宰前检验和宰后检验，宰前检验包括接收检验、待宰检验、送宰检验等，需要时实施急宰检验；宰后检验包括</w:t>
      </w:r>
      <w:r w:rsidRPr="00621E92">
        <w:rPr>
          <w:rFonts w:ascii="Times New Roman" w:eastAsia="仿宋_GB2312"/>
          <w:sz w:val="32"/>
          <w:szCs w:val="32"/>
        </w:rPr>
        <w:t>头蹄检验、内脏检验、胴体检验、复验与加施标识等。</w:t>
      </w:r>
    </w:p>
    <w:p w:rsidR="00621E92" w:rsidRPr="00012C04" w:rsidRDefault="001A3FA8" w:rsidP="00012C04">
      <w:pPr>
        <w:pStyle w:val="-1"/>
        <w:rPr>
          <w:rFonts w:ascii="黑体" w:hAnsi="黑体"/>
        </w:rPr>
      </w:pPr>
      <w:r w:rsidRPr="00012C04">
        <w:rPr>
          <w:rFonts w:ascii="黑体" w:hAnsi="黑体" w:hint="eastAsia"/>
        </w:rPr>
        <w:t>5</w:t>
      </w:r>
      <w:r w:rsidR="00621E92" w:rsidRPr="00012C04">
        <w:rPr>
          <w:rFonts w:ascii="黑体" w:hAnsi="黑体"/>
        </w:rPr>
        <w:t>宰前检验及处理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5</w:t>
      </w:r>
      <w:r w:rsidR="00621E92" w:rsidRPr="00015738">
        <w:t>.1</w:t>
      </w:r>
      <w:r w:rsidR="00621E92" w:rsidRPr="00015738">
        <w:t>接收检验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.1.1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查验</w:t>
      </w:r>
      <w:r w:rsidR="00621E92" w:rsidRPr="00621E92">
        <w:rPr>
          <w:rFonts w:ascii="Times New Roman" w:eastAsia="仿宋_GB2312"/>
          <w:sz w:val="32"/>
          <w:szCs w:val="32"/>
        </w:rPr>
        <w:t>检疫证明、运输车辆备案证明、</w:t>
      </w:r>
      <w:r w:rsidR="003C7188" w:rsidRPr="004721C3">
        <w:rPr>
          <w:rFonts w:ascii="Times New Roman" w:eastAsia="仿宋_GB2312" w:hint="eastAsia"/>
          <w:sz w:val="32"/>
          <w:szCs w:val="32"/>
        </w:rPr>
        <w:t>兽药使用记录</w:t>
      </w:r>
      <w:r w:rsidR="003C7188">
        <w:rPr>
          <w:rFonts w:ascii="Times New Roman" w:eastAsia="仿宋_GB2312" w:hint="eastAsia"/>
          <w:sz w:val="32"/>
          <w:szCs w:val="32"/>
        </w:rPr>
        <w:t>、</w:t>
      </w:r>
      <w:r w:rsidR="00621E92" w:rsidRPr="00621E92">
        <w:rPr>
          <w:rFonts w:ascii="Times New Roman" w:eastAsia="仿宋_GB2312"/>
          <w:sz w:val="32"/>
          <w:szCs w:val="32"/>
        </w:rPr>
        <w:t>耳标</w:t>
      </w:r>
      <w:r w:rsidR="00621E92" w:rsidRPr="004721C3">
        <w:rPr>
          <w:rFonts w:ascii="Times New Roman" w:eastAsia="仿宋_GB2312"/>
          <w:sz w:val="32"/>
          <w:szCs w:val="32"/>
        </w:rPr>
        <w:t>，记录每批进厂生猪的来源、数量、检疫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证明号和供货者名称、地址、联系方式等内容，并经临车观察，未见异常，方可准予卸载。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.1.2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卸载后，应逐头观察活猪的健康状况。健康猪送入待宰圈；严重伤残猪且无碍食品安全的送急宰间急宰；濒死猪、疑似传染病和寄生虫病猪送入隔离圈，进行隔离观察；</w:t>
      </w:r>
      <w:r w:rsidR="00621E92" w:rsidRPr="00621E92">
        <w:rPr>
          <w:rFonts w:ascii="Times New Roman" w:eastAsia="仿宋_GB2312"/>
          <w:sz w:val="32"/>
          <w:szCs w:val="32"/>
        </w:rPr>
        <w:t>死猪应做无害化处理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。</w:t>
      </w:r>
    </w:p>
    <w:p w:rsid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.1.3</w:t>
      </w:r>
      <w:r w:rsidR="00106897" w:rsidRPr="00106897">
        <w:rPr>
          <w:rFonts w:ascii="Times New Roman" w:eastAsia="仿宋_GB2312" w:hint="eastAsia"/>
          <w:color w:val="FF0000"/>
          <w:sz w:val="32"/>
          <w:szCs w:val="32"/>
        </w:rPr>
        <w:t>应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在接收检验或宰后检验环节开展</w:t>
      </w:r>
      <w:r w:rsidR="00E25E00">
        <w:rPr>
          <w:rFonts w:ascii="Times New Roman" w:eastAsia="仿宋_GB2312" w:hint="eastAsia"/>
          <w:color w:val="000000"/>
          <w:sz w:val="32"/>
          <w:szCs w:val="32"/>
        </w:rPr>
        <w:t>“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瘦肉精</w:t>
      </w:r>
      <w:r w:rsidR="00E25E00">
        <w:rPr>
          <w:rFonts w:ascii="Times New Roman" w:eastAsia="仿宋_GB2312" w:hint="eastAsia"/>
          <w:color w:val="000000"/>
          <w:sz w:val="32"/>
          <w:szCs w:val="32"/>
        </w:rPr>
        <w:t>”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（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β-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肾上腺素受体激动剂等化合物）等</w:t>
      </w:r>
      <w:r w:rsidR="000423DA" w:rsidRPr="000423DA">
        <w:rPr>
          <w:rFonts w:ascii="Times New Roman" w:eastAsia="仿宋_GB2312" w:hint="eastAsia"/>
          <w:color w:val="000000"/>
          <w:sz w:val="32"/>
          <w:szCs w:val="32"/>
        </w:rPr>
        <w:t>有毒有害非食品原料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的筛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lastRenderedPageBreak/>
        <w:t>查，以及猪肉水分含量检测。</w:t>
      </w:r>
      <w:r w:rsidR="00A37D01" w:rsidRPr="00A37D01">
        <w:rPr>
          <w:rFonts w:ascii="Times New Roman" w:eastAsia="仿宋_GB2312" w:hint="eastAsia"/>
          <w:color w:val="FF0000"/>
          <w:sz w:val="32"/>
          <w:szCs w:val="32"/>
        </w:rPr>
        <w:t>盐酸克仑特罗、沙丁胺醇、莱克</w:t>
      </w:r>
      <w:r w:rsidR="00CF338A" w:rsidRPr="00A37D01">
        <w:rPr>
          <w:rFonts w:ascii="Times New Roman" w:eastAsia="仿宋_GB2312" w:hint="eastAsia"/>
          <w:color w:val="FF0000"/>
          <w:sz w:val="32"/>
          <w:szCs w:val="32"/>
        </w:rPr>
        <w:t>多巴胺</w:t>
      </w:r>
      <w:r w:rsidR="00A37D01" w:rsidRPr="00A37D01">
        <w:rPr>
          <w:rFonts w:ascii="Times New Roman" w:eastAsia="仿宋_GB2312" w:hint="eastAsia"/>
          <w:color w:val="FF0000"/>
          <w:sz w:val="32"/>
          <w:szCs w:val="32"/>
        </w:rPr>
        <w:t>等</w:t>
      </w:r>
      <w:r w:rsidR="00106897">
        <w:rPr>
          <w:rFonts w:ascii="Times New Roman" w:eastAsia="仿宋_GB2312" w:hint="eastAsia"/>
          <w:color w:val="FF0000"/>
          <w:sz w:val="32"/>
          <w:szCs w:val="32"/>
        </w:rPr>
        <w:t>检测的抽样方法，</w:t>
      </w:r>
      <w:r w:rsidR="00106897" w:rsidRPr="00A37D01">
        <w:rPr>
          <w:rFonts w:ascii="Times New Roman" w:eastAsia="仿宋_GB2312" w:hint="eastAsia"/>
          <w:color w:val="FF0000"/>
          <w:sz w:val="32"/>
          <w:szCs w:val="32"/>
        </w:rPr>
        <w:t>应按照</w:t>
      </w:r>
      <w:r w:rsidR="00106897" w:rsidRPr="00A37D01">
        <w:rPr>
          <w:rFonts w:ascii="Times New Roman" w:eastAsia="仿宋_GB2312" w:hint="eastAsia"/>
          <w:color w:val="FF0000"/>
          <w:sz w:val="32"/>
          <w:szCs w:val="32"/>
        </w:rPr>
        <w:t>NY/T 3227</w:t>
      </w:r>
      <w:r w:rsidR="00106897">
        <w:rPr>
          <w:rFonts w:ascii="Times New Roman" w:eastAsia="仿宋_GB2312" w:hint="eastAsia"/>
          <w:color w:val="FF0000"/>
          <w:sz w:val="32"/>
          <w:szCs w:val="32"/>
        </w:rPr>
        <w:t>的规定执行</w:t>
      </w:r>
      <w:r w:rsidR="00CF338A" w:rsidRPr="00A37D01">
        <w:rPr>
          <w:rFonts w:ascii="Times New Roman" w:eastAsia="仿宋_GB2312" w:hint="eastAsia"/>
          <w:color w:val="FF0000"/>
          <w:sz w:val="32"/>
          <w:szCs w:val="32"/>
        </w:rPr>
        <w:t>。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对于筛查疑似阳性样品，应及时按国家标准检测方法进行确证，确证检测结果不合格的生猪按规定进行无害化处理。同时对同批生猪逐头进行该阳性项目检测，合格的生猪准予屠宰或放行，不合格的进行无害化处理。</w:t>
      </w:r>
    </w:p>
    <w:p w:rsidR="000423DA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0423DA">
        <w:rPr>
          <w:rFonts w:ascii="Times New Roman" w:eastAsia="仿宋_GB2312"/>
          <w:color w:val="000000"/>
          <w:sz w:val="32"/>
          <w:szCs w:val="32"/>
        </w:rPr>
        <w:t xml:space="preserve">.1.4 </w:t>
      </w:r>
      <w:r w:rsidR="000423DA">
        <w:rPr>
          <w:rFonts w:ascii="Times New Roman" w:eastAsia="仿宋_GB2312" w:hint="eastAsia"/>
          <w:color w:val="000000"/>
          <w:sz w:val="32"/>
          <w:szCs w:val="32"/>
        </w:rPr>
        <w:t>发生动物疫情时，应按照国家规定</w:t>
      </w:r>
      <w:r w:rsidR="008620D0">
        <w:rPr>
          <w:rFonts w:ascii="Times New Roman" w:eastAsia="仿宋_GB2312" w:hint="eastAsia"/>
          <w:color w:val="000000"/>
          <w:sz w:val="32"/>
          <w:szCs w:val="32"/>
        </w:rPr>
        <w:t>开展动物疫病</w:t>
      </w:r>
      <w:r w:rsidR="000423DA">
        <w:rPr>
          <w:rFonts w:ascii="Times New Roman" w:eastAsia="仿宋_GB2312" w:hint="eastAsia"/>
          <w:color w:val="000000"/>
          <w:sz w:val="32"/>
          <w:szCs w:val="32"/>
        </w:rPr>
        <w:t>检测。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5</w:t>
      </w:r>
      <w:r w:rsidR="00621E92" w:rsidRPr="00015738">
        <w:t>.2</w:t>
      </w:r>
      <w:r w:rsidR="00621E92" w:rsidRPr="00015738">
        <w:t>待宰检验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.2.1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生猪在待宰期间，应检查生猪健康状况，进行静态、动态、饮水以及排便、排尿情况的观察。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.2.2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检查生猪在待宰期间的停食静养是否按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GB/T 17236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执行。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.2.3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发现</w:t>
      </w:r>
      <w:r w:rsidR="00621E92" w:rsidRPr="00621E92">
        <w:rPr>
          <w:rFonts w:ascii="Times New Roman" w:eastAsia="仿宋_GB2312"/>
          <w:sz w:val="32"/>
          <w:szCs w:val="32"/>
        </w:rPr>
        <w:t>濒死猪、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疑似传染病和寄生虫病猪送入隔离圈，进行隔离观察。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.2.4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发现死猪应做无害化处理。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5</w:t>
      </w:r>
      <w:r w:rsidR="00621E92" w:rsidRPr="00015738">
        <w:t>.3</w:t>
      </w:r>
      <w:r w:rsidR="00621E92" w:rsidRPr="00015738">
        <w:t>送宰检验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.3.1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生猪送宰前应进行全面检查。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.3.2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检查生猪体表清洁是否按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GB/T 17236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执行。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.3.3</w:t>
      </w:r>
      <w:r w:rsidR="00621E92" w:rsidRPr="00621E92">
        <w:rPr>
          <w:rFonts w:ascii="Times New Roman" w:eastAsia="仿宋_GB2312"/>
          <w:sz w:val="32"/>
          <w:szCs w:val="32"/>
        </w:rPr>
        <w:t>检查后超过</w:t>
      </w:r>
      <w:r w:rsidR="00621E92" w:rsidRPr="00621E92">
        <w:rPr>
          <w:rFonts w:ascii="Times New Roman" w:eastAsia="仿宋_GB2312"/>
          <w:sz w:val="32"/>
          <w:szCs w:val="32"/>
        </w:rPr>
        <w:t>4h</w:t>
      </w:r>
      <w:r w:rsidR="00621E92" w:rsidRPr="00621E92">
        <w:rPr>
          <w:rFonts w:ascii="Times New Roman" w:eastAsia="仿宋_GB2312"/>
          <w:sz w:val="32"/>
          <w:szCs w:val="32"/>
        </w:rPr>
        <w:t>未屠宰的生猪，在送宰前应进行再次检查。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.3.4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确认</w:t>
      </w:r>
      <w:r w:rsidR="00621E92" w:rsidRPr="00621E92">
        <w:rPr>
          <w:rFonts w:ascii="Times New Roman" w:eastAsia="仿宋_GB2312"/>
          <w:sz w:val="32"/>
          <w:szCs w:val="32"/>
        </w:rPr>
        <w:t>合格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的猪准予屠宰，宰前登记头数和检验结果。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lastRenderedPageBreak/>
        <w:t>5</w:t>
      </w:r>
      <w:r w:rsidR="00621E92" w:rsidRPr="00015738">
        <w:t>.4</w:t>
      </w:r>
      <w:r w:rsidR="00621E92" w:rsidRPr="00015738">
        <w:t>急宰检验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.4.1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严重伤残且无碍食品安全的生猪，应送往急宰间进行紧急宰杀。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.4.2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急宰时应进行急宰检验，发现染疫病猪时，进行无害化处理。</w:t>
      </w:r>
    </w:p>
    <w:p w:rsidR="00621E92" w:rsidRPr="007F5A2F" w:rsidRDefault="001A3FA8" w:rsidP="007F5A2F">
      <w:pPr>
        <w:pStyle w:val="-1"/>
        <w:rPr>
          <w:rFonts w:ascii="黑体" w:hAnsi="黑体"/>
        </w:rPr>
      </w:pPr>
      <w:r w:rsidRPr="007F5A2F">
        <w:rPr>
          <w:rFonts w:ascii="黑体" w:hAnsi="黑体" w:hint="eastAsia"/>
        </w:rPr>
        <w:t>6</w:t>
      </w:r>
      <w:r w:rsidR="00621E92" w:rsidRPr="007F5A2F">
        <w:rPr>
          <w:rFonts w:ascii="黑体" w:hAnsi="黑体"/>
        </w:rPr>
        <w:t>宰后检验及处理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6</w:t>
      </w:r>
      <w:r w:rsidR="00621E92" w:rsidRPr="00015738">
        <w:t>.1</w:t>
      </w:r>
      <w:r w:rsidR="00621E92" w:rsidRPr="00015738">
        <w:t>基本要求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sz w:val="32"/>
          <w:szCs w:val="32"/>
        </w:rPr>
      </w:pPr>
      <w:r w:rsidRPr="00621E92">
        <w:rPr>
          <w:rFonts w:ascii="Times New Roman" w:eastAsia="仿宋_GB2312"/>
          <w:sz w:val="32"/>
          <w:szCs w:val="32"/>
        </w:rPr>
        <w:t>宰后应实施同步检验，应对每头猪进行头蹄检验、内脏检验、胴体检验、复验与加施标识。</w:t>
      </w:r>
    </w:p>
    <w:p w:rsidR="00621E92" w:rsidRPr="00511A86" w:rsidRDefault="00621E92" w:rsidP="00511A86">
      <w:pPr>
        <w:pStyle w:val="affc"/>
        <w:spacing w:line="360" w:lineRule="auto"/>
        <w:ind w:firstLine="560"/>
        <w:rPr>
          <w:rFonts w:ascii="Times New Roman" w:eastAsia="仿宋_GB2312"/>
          <w:color w:val="C00000"/>
          <w:sz w:val="28"/>
          <w:szCs w:val="32"/>
        </w:rPr>
      </w:pPr>
      <w:r w:rsidRPr="00511A86">
        <w:rPr>
          <w:rFonts w:ascii="Times New Roman" w:eastAsia="仿宋_GB2312"/>
          <w:sz w:val="28"/>
          <w:szCs w:val="32"/>
        </w:rPr>
        <w:t>注：同步检验是指与屠宰操作相对应，将猪的头、蹄、内脏与胴体生产线同步运行，由检验人员对照检验和综合判断的一种检验方法。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6</w:t>
      </w:r>
      <w:r w:rsidR="00621E92" w:rsidRPr="00015738">
        <w:t>.2</w:t>
      </w:r>
      <w:r w:rsidR="00621E92" w:rsidRPr="00015738">
        <w:t>头蹄检验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.2.1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检查头蹄有无病变。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.2.2</w:t>
      </w:r>
      <w:r w:rsidR="00621E92" w:rsidRPr="00621E92">
        <w:rPr>
          <w:rFonts w:ascii="Times New Roman" w:eastAsia="仿宋_GB2312"/>
          <w:sz w:val="32"/>
          <w:szCs w:val="32"/>
        </w:rPr>
        <w:t>发现头部有脓肿等异常变化的，应进行修割。应对检出的病变淋巴结进行割除。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6</w:t>
      </w:r>
      <w:r w:rsidR="00621E92" w:rsidRPr="00621E92">
        <w:rPr>
          <w:rFonts w:ascii="Times New Roman" w:eastAsia="仿宋_GB2312"/>
          <w:sz w:val="32"/>
          <w:szCs w:val="32"/>
        </w:rPr>
        <w:t>.2.3</w:t>
      </w:r>
      <w:r w:rsidR="00621E92" w:rsidRPr="00621E92">
        <w:rPr>
          <w:rFonts w:ascii="Times New Roman" w:eastAsia="仿宋_GB2312"/>
          <w:sz w:val="32"/>
          <w:szCs w:val="32"/>
        </w:rPr>
        <w:t>发现猪蹄有肿胀、腐烂、溃疡、脱壳、脓肿等异常变化的，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应进行修割。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6</w:t>
      </w:r>
      <w:r w:rsidR="00621E92" w:rsidRPr="00015738">
        <w:t>.3</w:t>
      </w:r>
      <w:r w:rsidR="00621E92" w:rsidRPr="00015738">
        <w:t>内脏检验</w:t>
      </w:r>
    </w:p>
    <w:p w:rsidR="00621E92" w:rsidRPr="00015738" w:rsidRDefault="001A3FA8" w:rsidP="00015738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.3.1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心脏检验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检查心包和心脏是否有淤血、粘连、坏死病灶等异常变化。</w:t>
      </w:r>
    </w:p>
    <w:p w:rsidR="00621E92" w:rsidRPr="00015738" w:rsidRDefault="001A3FA8" w:rsidP="00015738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.3.2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肺脏检验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lastRenderedPageBreak/>
        <w:t>检查肺脏有无肺呛血、肺呛水、肺水肿、肺气肿、肺纤维化等异常变化。</w:t>
      </w:r>
    </w:p>
    <w:p w:rsidR="00621E92" w:rsidRPr="00015738" w:rsidRDefault="001A3FA8" w:rsidP="00015738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.3.3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肝脏检验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检查肝脏有无白色坏死灶、肝萎缩、脂肪肝、寄生虫引起的白癍、肿瘤等异常变化。</w:t>
      </w:r>
    </w:p>
    <w:p w:rsidR="00621E92" w:rsidRPr="00015738" w:rsidRDefault="001A3FA8" w:rsidP="00015738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.3.4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胃肠检验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检查胃肠浆膜有无水肿、粘连、坏死等异常变化。</w:t>
      </w:r>
    </w:p>
    <w:p w:rsidR="00621E92" w:rsidRPr="00015738" w:rsidRDefault="001A3FA8" w:rsidP="00015738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.3.5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脾脏检验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检查脾脏有无色变、肿胀、淤血、坏死等异常变化。</w:t>
      </w:r>
    </w:p>
    <w:p w:rsidR="00621E92" w:rsidRPr="00015738" w:rsidRDefault="001A3FA8" w:rsidP="00015738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.3.6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膀胱和生殖器官检验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检查膀胱和生殖器官有无出血、血尿、肿瘤等异常。</w:t>
      </w:r>
    </w:p>
    <w:p w:rsidR="00621E92" w:rsidRPr="00015738" w:rsidRDefault="001A3FA8" w:rsidP="00015738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.3.7</w:t>
      </w:r>
      <w:r w:rsidR="00621E92" w:rsidRPr="00015738">
        <w:rPr>
          <w:rFonts w:ascii="Times New Roman" w:eastAsia="仿宋_GB2312"/>
          <w:b/>
          <w:color w:val="000000"/>
          <w:sz w:val="32"/>
          <w:szCs w:val="32"/>
        </w:rPr>
        <w:t>有害腺体摘除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在胴体检验前，甲状腺、肾上腺应摘除干净。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6</w:t>
      </w:r>
      <w:r w:rsidR="00621E92" w:rsidRPr="00015738">
        <w:t>.4</w:t>
      </w:r>
      <w:r w:rsidR="00621E92" w:rsidRPr="00015738">
        <w:t>胴体检验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.4.1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整体检验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.4.1.1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检查有无淤血、皮癣、局部化脓、皮肤发炎和寄生虫损害等异常变化，发现异常的，应做局部修割。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.4.1.2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检查体腔浆膜有无淤血、坏死、粘连等异常变化，发现异常的，应做局部修割。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.4.2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胴体肌肉、脂肪检验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.4.2.1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全面检验</w:t>
      </w:r>
      <w:r w:rsidR="006B6EE6">
        <w:rPr>
          <w:rFonts w:ascii="Times New Roman" w:eastAsia="仿宋_GB2312" w:hint="eastAsia"/>
          <w:sz w:val="32"/>
          <w:szCs w:val="32"/>
        </w:rPr>
        <w:t>：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检查肌肉组织和皮下脂肪有无淤血、水肿、变性等。发现异常变化的，应做局部修割。</w:t>
      </w:r>
    </w:p>
    <w:p w:rsidR="00015738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lastRenderedPageBreak/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.4.2.2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白肌肉检验：检查腰大肌、背最长肌、半腱肌和半膜肌，发现肌肉苍白、质地松软、切面突出、纹理粗糙、水分渗出等现象，视为白肌肉。对严重的白肌肉应做修割处理。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.4.2.3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黑干肉检验：检查股内侧肌或股直肌，发现肌肉干燥、质地粗硬、色泽深暗等现象，视为黑干肉。对严重的黑干肉应做修割处理。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.4.2.4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黄疸和黄脂检验：检查发现仅皮下和体腔脂肪呈黄色，胴体放置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24 h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后黄色消退的为黄脂。轻微的、无不良气味的黄脂肉不受限制出厂。检查发现脂肪、皮肤、关节液等处出现全身黄染，胴体放置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24 h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后黄色不消退的为黄疸病。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.4.3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淋巴结检验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应割除病变淋巴结。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.4.4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肾脏检验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检查肾脏的色泽、大小并触检其弹性是否正常，是否出现肿大、出血等异常变化。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.4.5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胴体卫生检验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检查胴体体表、体腔壁有无污染，如有血污、毛及其他污物应冲洗胴体表层，如有粪污、脓污、胆汁污染，应修割被污染的胴体表层。检查槽头污染部分是否修割干净。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.4.6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种用公猪、母猪、晚阉猪检验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lastRenderedPageBreak/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 xml:space="preserve">.4.6.1 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未经阉割，带有睾丸，做种用的公猪，即为种公猪；乳腺发达，乳头长大，带有子宫和卵巢，做种用的母猪，即为种母猪；阉割时间晚于适时月龄，或曾做种用、去势后育肥的猪，在阴囊或左髂部有阉割痕迹的，即为晚阉猪。</w:t>
      </w:r>
    </w:p>
    <w:p w:rsidR="00621E92" w:rsidRPr="00621E92" w:rsidRDefault="001A3FA8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.4.6.2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检验后，应在胴体和《肉品品质检验合格证》上注明</w:t>
      </w:r>
      <w:r w:rsidR="00515AF5">
        <w:rPr>
          <w:rFonts w:ascii="Times New Roman" w:eastAsia="仿宋_GB2312" w:hint="eastAsia"/>
          <w:color w:val="000000"/>
          <w:sz w:val="32"/>
          <w:szCs w:val="32"/>
        </w:rPr>
        <w:t>“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种猪</w:t>
      </w:r>
      <w:r w:rsidR="00515AF5">
        <w:rPr>
          <w:rFonts w:ascii="Times New Roman" w:eastAsia="仿宋_GB2312" w:hint="eastAsia"/>
          <w:color w:val="000000"/>
          <w:sz w:val="32"/>
          <w:szCs w:val="32"/>
        </w:rPr>
        <w:t>”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或</w:t>
      </w:r>
      <w:r w:rsidR="00515AF5">
        <w:rPr>
          <w:rFonts w:ascii="Times New Roman" w:eastAsia="仿宋_GB2312" w:hint="eastAsia"/>
          <w:color w:val="000000"/>
          <w:sz w:val="32"/>
          <w:szCs w:val="32"/>
        </w:rPr>
        <w:t>“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晚阉猪</w:t>
      </w:r>
      <w:r w:rsidR="00515AF5">
        <w:rPr>
          <w:rFonts w:ascii="Times New Roman" w:eastAsia="仿宋_GB2312" w:hint="eastAsia"/>
          <w:color w:val="000000"/>
          <w:sz w:val="32"/>
          <w:szCs w:val="32"/>
        </w:rPr>
        <w:t>”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。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.4.7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注水肉检验</w:t>
      </w:r>
    </w:p>
    <w:p w:rsidR="00621E92" w:rsidRPr="00E1365F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FF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检查猪肉是否颜色较浅泛白，指压后是否容易复原，放置后有无浅红色血水流出，胃、肠等内脏器官有无肿胀。</w:t>
      </w:r>
      <w:bookmarkStart w:id="4" w:name="OLE_LINK7"/>
      <w:bookmarkStart w:id="5" w:name="OLE_LINK8"/>
      <w:r w:rsidRPr="00621E92">
        <w:rPr>
          <w:rFonts w:ascii="Times New Roman" w:eastAsia="仿宋_GB2312"/>
          <w:color w:val="000000"/>
          <w:sz w:val="32"/>
          <w:szCs w:val="32"/>
        </w:rPr>
        <w:t>疑似注水肉的，送实验室检测确定。</w:t>
      </w:r>
      <w:bookmarkEnd w:id="4"/>
      <w:bookmarkEnd w:id="5"/>
      <w:r w:rsidR="00E1365F" w:rsidRPr="00E1365F">
        <w:rPr>
          <w:rFonts w:ascii="Times New Roman" w:eastAsia="仿宋_GB2312" w:hint="eastAsia"/>
          <w:color w:val="FF0000"/>
          <w:sz w:val="32"/>
          <w:szCs w:val="32"/>
        </w:rPr>
        <w:t>水分</w:t>
      </w:r>
      <w:r w:rsidR="002F7B66">
        <w:rPr>
          <w:rFonts w:ascii="Times New Roman" w:eastAsia="仿宋_GB2312" w:hint="eastAsia"/>
          <w:color w:val="FF0000"/>
          <w:sz w:val="32"/>
          <w:szCs w:val="32"/>
        </w:rPr>
        <w:t>含量</w:t>
      </w:r>
      <w:bookmarkStart w:id="6" w:name="_GoBack"/>
      <w:bookmarkEnd w:id="6"/>
      <w:r w:rsidR="00E1365F" w:rsidRPr="00E1365F">
        <w:rPr>
          <w:rFonts w:ascii="Times New Roman" w:eastAsia="仿宋_GB2312" w:hint="eastAsia"/>
          <w:color w:val="FF0000"/>
          <w:sz w:val="32"/>
          <w:szCs w:val="32"/>
        </w:rPr>
        <w:t>的检测按照</w:t>
      </w:r>
      <w:r w:rsidR="00E1365F" w:rsidRPr="00E1365F">
        <w:rPr>
          <w:rFonts w:ascii="Times New Roman" w:eastAsia="仿宋_GB2312" w:hint="eastAsia"/>
          <w:color w:val="FF0000"/>
          <w:sz w:val="32"/>
          <w:szCs w:val="32"/>
        </w:rPr>
        <w:t>GB 18394</w:t>
      </w:r>
      <w:r w:rsidR="00E1365F" w:rsidRPr="00E1365F">
        <w:rPr>
          <w:rFonts w:ascii="Times New Roman" w:eastAsia="仿宋_GB2312" w:hint="eastAsia"/>
          <w:color w:val="FF0000"/>
          <w:sz w:val="32"/>
          <w:szCs w:val="32"/>
        </w:rPr>
        <w:t>规定的方法执行。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sz w:val="32"/>
          <w:szCs w:val="32"/>
        </w:rPr>
        <w:t>6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.4.8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白肌肉、黄脂、种用公（母）猪肉和晚阉猪肉处理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sz w:val="32"/>
          <w:szCs w:val="32"/>
        </w:rPr>
      </w:pPr>
      <w:r w:rsidRPr="00621E92">
        <w:rPr>
          <w:rFonts w:ascii="Times New Roman" w:eastAsia="仿宋_GB2312"/>
          <w:sz w:val="32"/>
          <w:szCs w:val="32"/>
        </w:rPr>
        <w:t>白肌肉、黄脂、种用公（母）猪肉和晚阉猪肉出厂前，不得采取调色、调味等方式处理。</w:t>
      </w:r>
    </w:p>
    <w:p w:rsidR="00621E92" w:rsidRPr="00015738" w:rsidRDefault="001A3FA8" w:rsidP="00015738">
      <w:pPr>
        <w:pStyle w:val="-3"/>
      </w:pPr>
      <w:r>
        <w:rPr>
          <w:rFonts w:hint="eastAsia"/>
        </w:rPr>
        <w:t>6</w:t>
      </w:r>
      <w:r w:rsidR="00621E92" w:rsidRPr="00015738">
        <w:t>.5</w:t>
      </w:r>
      <w:r w:rsidR="00621E92" w:rsidRPr="00015738">
        <w:t>复验</w:t>
      </w:r>
    </w:p>
    <w:p w:rsidR="00621E92" w:rsidRPr="00621E92" w:rsidRDefault="001A3FA8" w:rsidP="00515AF5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.5.1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对胴体</w:t>
      </w:r>
      <w:r w:rsidR="00044638">
        <w:rPr>
          <w:rFonts w:ascii="Times New Roman" w:eastAsia="仿宋_GB2312" w:hint="eastAsia"/>
          <w:color w:val="000000"/>
          <w:sz w:val="32"/>
          <w:szCs w:val="32"/>
        </w:rPr>
        <w:t>、头蹄、内脏等进行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全面检验，检查甲状腺、肾上腺及病变淋巴结有无漏摘或漏割。</w:t>
      </w:r>
    </w:p>
    <w:p w:rsidR="00621E92" w:rsidRPr="00621E92" w:rsidRDefault="001A3FA8" w:rsidP="00515AF5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eastAsia="仿宋_GB2312"/>
          <w:color w:val="000000"/>
          <w:sz w:val="32"/>
          <w:szCs w:val="32"/>
        </w:rPr>
        <w:t>.5.2</w:t>
      </w:r>
      <w:r w:rsidR="00621E92" w:rsidRPr="00621E92">
        <w:rPr>
          <w:rFonts w:eastAsia="仿宋_GB2312"/>
          <w:color w:val="000000"/>
          <w:sz w:val="32"/>
          <w:szCs w:val="32"/>
        </w:rPr>
        <w:t>确认合格的</w:t>
      </w:r>
      <w:r w:rsidR="00D67278">
        <w:rPr>
          <w:rFonts w:eastAsia="仿宋_GB2312" w:hint="eastAsia"/>
          <w:color w:val="000000"/>
          <w:sz w:val="32"/>
          <w:szCs w:val="32"/>
        </w:rPr>
        <w:t>胴体</w:t>
      </w:r>
      <w:r w:rsidR="00621E92" w:rsidRPr="00621E92">
        <w:rPr>
          <w:rFonts w:eastAsia="仿宋_GB2312"/>
          <w:color w:val="000000"/>
          <w:sz w:val="32"/>
          <w:szCs w:val="32"/>
        </w:rPr>
        <w:t>，加</w:t>
      </w:r>
      <w:r w:rsidR="00D67278">
        <w:rPr>
          <w:rFonts w:eastAsia="仿宋_GB2312" w:hint="eastAsia"/>
          <w:color w:val="000000"/>
          <w:sz w:val="32"/>
          <w:szCs w:val="32"/>
        </w:rPr>
        <w:t>盖肉品品质检验合格验讫印章，</w:t>
      </w:r>
      <w:r w:rsidR="00BC7484">
        <w:rPr>
          <w:rFonts w:eastAsia="仿宋_GB2312" w:hint="eastAsia"/>
          <w:color w:val="000000"/>
          <w:sz w:val="32"/>
          <w:szCs w:val="32"/>
        </w:rPr>
        <w:t>确认合格的肉、</w:t>
      </w:r>
      <w:r w:rsidR="00840419">
        <w:rPr>
          <w:rFonts w:eastAsia="仿宋_GB2312" w:hint="eastAsia"/>
          <w:color w:val="000000"/>
          <w:sz w:val="32"/>
          <w:szCs w:val="32"/>
        </w:rPr>
        <w:t>脂、</w:t>
      </w:r>
      <w:r w:rsidR="00BC7484">
        <w:rPr>
          <w:rFonts w:eastAsia="仿宋_GB2312" w:hint="eastAsia"/>
          <w:color w:val="000000"/>
          <w:sz w:val="32"/>
          <w:szCs w:val="32"/>
        </w:rPr>
        <w:t>内脏、</w:t>
      </w:r>
      <w:r w:rsidR="00840419">
        <w:rPr>
          <w:rFonts w:eastAsia="仿宋_GB2312" w:hint="eastAsia"/>
          <w:color w:val="000000"/>
          <w:sz w:val="32"/>
          <w:szCs w:val="32"/>
        </w:rPr>
        <w:t>骨、</w:t>
      </w:r>
      <w:r w:rsidR="00BC7484">
        <w:rPr>
          <w:rFonts w:eastAsia="仿宋_GB2312" w:hint="eastAsia"/>
          <w:color w:val="000000"/>
          <w:sz w:val="32"/>
          <w:szCs w:val="32"/>
        </w:rPr>
        <w:t>头</w:t>
      </w:r>
      <w:r w:rsidR="004010F6">
        <w:rPr>
          <w:rFonts w:eastAsia="仿宋_GB2312" w:hint="eastAsia"/>
          <w:color w:val="000000"/>
          <w:sz w:val="32"/>
          <w:szCs w:val="32"/>
        </w:rPr>
        <w:t>、</w:t>
      </w:r>
      <w:r w:rsidR="00840419">
        <w:rPr>
          <w:rFonts w:eastAsia="仿宋_GB2312" w:hint="eastAsia"/>
          <w:color w:val="000000"/>
          <w:sz w:val="32"/>
          <w:szCs w:val="32"/>
        </w:rPr>
        <w:t>蹄、皮</w:t>
      </w:r>
      <w:r w:rsidR="00BC7484">
        <w:rPr>
          <w:rFonts w:eastAsia="仿宋_GB2312" w:hint="eastAsia"/>
          <w:color w:val="000000"/>
          <w:sz w:val="32"/>
          <w:szCs w:val="32"/>
        </w:rPr>
        <w:t>等</w:t>
      </w:r>
      <w:r w:rsidR="00840419">
        <w:rPr>
          <w:rFonts w:eastAsia="仿宋_GB2312" w:hint="eastAsia"/>
          <w:color w:val="000000"/>
          <w:sz w:val="32"/>
          <w:szCs w:val="32"/>
        </w:rPr>
        <w:t>可食用生猪产品</w:t>
      </w:r>
      <w:r w:rsidR="00BC7484">
        <w:rPr>
          <w:rFonts w:eastAsia="仿宋_GB2312" w:hint="eastAsia"/>
          <w:color w:val="000000"/>
          <w:sz w:val="32"/>
          <w:szCs w:val="32"/>
        </w:rPr>
        <w:t>，在其包装上加施</w:t>
      </w:r>
      <w:r w:rsidR="004010F6">
        <w:rPr>
          <w:rFonts w:eastAsia="仿宋_GB2312" w:hint="eastAsia"/>
          <w:color w:val="000000"/>
          <w:sz w:val="32"/>
          <w:szCs w:val="32"/>
        </w:rPr>
        <w:t>肉品品质</w:t>
      </w:r>
      <w:r w:rsidR="00BC7484">
        <w:rPr>
          <w:rFonts w:eastAsia="仿宋_GB2312" w:hint="eastAsia"/>
          <w:color w:val="000000"/>
          <w:sz w:val="32"/>
          <w:szCs w:val="32"/>
        </w:rPr>
        <w:t>检验合格标识。</w:t>
      </w:r>
    </w:p>
    <w:p w:rsidR="00621E92" w:rsidRPr="00621E92" w:rsidRDefault="001A3FA8" w:rsidP="00515AF5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.5.3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确认不合格的，加施无害化处理标识。</w:t>
      </w:r>
    </w:p>
    <w:p w:rsidR="00621E92" w:rsidRPr="00621E92" w:rsidRDefault="001A3FA8" w:rsidP="00015738">
      <w:pPr>
        <w:pStyle w:val="-3"/>
        <w:rPr>
          <w:rFonts w:cs="Times New Roman"/>
          <w:color w:val="000000"/>
        </w:rPr>
      </w:pPr>
      <w:r>
        <w:rPr>
          <w:rFonts w:hint="eastAsia"/>
        </w:rPr>
        <w:t>6</w:t>
      </w:r>
      <w:r w:rsidR="00621E92" w:rsidRPr="00015738">
        <w:t>.6</w:t>
      </w:r>
      <w:r w:rsidR="00621E92" w:rsidRPr="00015738">
        <w:t>宰后检验结果的处理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kern w:val="2"/>
          <w:sz w:val="32"/>
          <w:szCs w:val="32"/>
        </w:rPr>
        <w:lastRenderedPageBreak/>
        <w:t>6</w:t>
      </w:r>
      <w:r w:rsidR="00621E92" w:rsidRPr="00515AF5">
        <w:rPr>
          <w:rFonts w:ascii="Times New Roman" w:eastAsia="仿宋_GB2312"/>
          <w:b/>
          <w:color w:val="000000"/>
          <w:kern w:val="2"/>
          <w:sz w:val="32"/>
          <w:szCs w:val="32"/>
        </w:rPr>
        <w:t>.6.1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应做无害化处理的包括：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a</w:t>
      </w:r>
      <w:r w:rsidRPr="00621E92">
        <w:rPr>
          <w:rFonts w:ascii="Times New Roman" w:eastAsia="仿宋_GB2312"/>
          <w:color w:val="000000"/>
          <w:sz w:val="32"/>
          <w:szCs w:val="32"/>
        </w:rPr>
        <w:t>）头部、猪蹄修割部分，检出的头部病变淋巴结；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b</w:t>
      </w:r>
      <w:r w:rsidRPr="00621E92">
        <w:rPr>
          <w:rFonts w:ascii="Times New Roman" w:eastAsia="仿宋_GB2312"/>
          <w:color w:val="000000"/>
          <w:sz w:val="32"/>
          <w:szCs w:val="32"/>
        </w:rPr>
        <w:t>）病变及异常变化的内脏；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c</w:t>
      </w:r>
      <w:r w:rsidRPr="00621E92">
        <w:rPr>
          <w:rFonts w:ascii="Times New Roman" w:eastAsia="仿宋_GB2312"/>
          <w:color w:val="000000"/>
          <w:sz w:val="32"/>
          <w:szCs w:val="32"/>
        </w:rPr>
        <w:t>）胴体局部修割的病变部分、严重污染及异常部分；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 xml:space="preserve">d) </w:t>
      </w:r>
      <w:r w:rsidRPr="00621E92">
        <w:rPr>
          <w:rFonts w:ascii="Times New Roman" w:eastAsia="仿宋_GB2312"/>
          <w:color w:val="000000"/>
          <w:sz w:val="32"/>
          <w:szCs w:val="32"/>
        </w:rPr>
        <w:t>患有黄疸病的整只猪胴体及产品；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e</w:t>
      </w:r>
      <w:r w:rsidRPr="00621E92">
        <w:rPr>
          <w:rFonts w:ascii="Times New Roman" w:eastAsia="仿宋_GB2312"/>
          <w:color w:val="000000"/>
          <w:sz w:val="32"/>
          <w:szCs w:val="32"/>
        </w:rPr>
        <w:t>）胴体上检出的病变淋巴结；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f</w:t>
      </w:r>
      <w:r w:rsidRPr="00621E92">
        <w:rPr>
          <w:rFonts w:ascii="Times New Roman" w:eastAsia="仿宋_GB2312"/>
          <w:color w:val="000000"/>
          <w:sz w:val="32"/>
          <w:szCs w:val="32"/>
        </w:rPr>
        <w:t>）注水、注入违禁物质的猪胴体及其产品。</w:t>
      </w:r>
    </w:p>
    <w:p w:rsidR="00621E92" w:rsidRPr="00515AF5" w:rsidRDefault="001A3FA8" w:rsidP="00515AF5">
      <w:pPr>
        <w:pStyle w:val="affc"/>
        <w:spacing w:line="360" w:lineRule="auto"/>
        <w:ind w:firstLine="643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color w:val="000000"/>
          <w:kern w:val="2"/>
          <w:sz w:val="32"/>
          <w:szCs w:val="32"/>
        </w:rPr>
        <w:t>6</w:t>
      </w:r>
      <w:r w:rsidR="00621E92" w:rsidRPr="00515AF5">
        <w:rPr>
          <w:rFonts w:ascii="Times New Roman" w:eastAsia="仿宋_GB2312"/>
          <w:b/>
          <w:color w:val="000000"/>
          <w:kern w:val="2"/>
          <w:sz w:val="32"/>
          <w:szCs w:val="32"/>
        </w:rPr>
        <w:t>.6.2</w:t>
      </w:r>
      <w:r w:rsidR="00621E92" w:rsidRPr="00515AF5">
        <w:rPr>
          <w:rFonts w:ascii="Times New Roman" w:eastAsia="仿宋_GB2312"/>
          <w:b/>
          <w:color w:val="000000"/>
          <w:sz w:val="32"/>
          <w:szCs w:val="32"/>
        </w:rPr>
        <w:t>应做非食用处理或者无害化处理的包括：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a</w:t>
      </w:r>
      <w:r w:rsidRPr="00621E92">
        <w:rPr>
          <w:rFonts w:ascii="Times New Roman" w:eastAsia="仿宋_GB2312"/>
          <w:color w:val="000000"/>
          <w:sz w:val="32"/>
          <w:szCs w:val="32"/>
        </w:rPr>
        <w:t>）甲状腺、肾上腺；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b</w:t>
      </w:r>
      <w:r w:rsidRPr="00621E92">
        <w:rPr>
          <w:rFonts w:ascii="Times New Roman" w:eastAsia="仿宋_GB2312"/>
          <w:color w:val="000000"/>
          <w:sz w:val="32"/>
          <w:szCs w:val="32"/>
        </w:rPr>
        <w:t>）修割的严重白肌肉和严重黑干肉</w:t>
      </w:r>
      <w:r w:rsidRPr="00621E92">
        <w:rPr>
          <w:rFonts w:ascii="Times New Roman" w:eastAsia="仿宋_GB2312"/>
          <w:color w:val="000000"/>
          <w:sz w:val="32"/>
          <w:szCs w:val="32"/>
        </w:rPr>
        <w:t>;</w:t>
      </w:r>
    </w:p>
    <w:p w:rsidR="00621E92" w:rsidRPr="00621E92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c</w:t>
      </w:r>
      <w:r w:rsidRPr="00621E92">
        <w:rPr>
          <w:rFonts w:ascii="Times New Roman" w:eastAsia="仿宋_GB2312"/>
          <w:color w:val="000000"/>
          <w:sz w:val="32"/>
          <w:szCs w:val="32"/>
        </w:rPr>
        <w:t>）严重的并带有不良气味的黄脂肉。</w:t>
      </w:r>
    </w:p>
    <w:p w:rsidR="00621E92" w:rsidRPr="00012C04" w:rsidRDefault="001A3FA8" w:rsidP="00012C04">
      <w:pPr>
        <w:pStyle w:val="-1"/>
        <w:rPr>
          <w:rFonts w:ascii="黑体" w:hAnsi="黑体"/>
        </w:rPr>
      </w:pPr>
      <w:r w:rsidRPr="00012C04">
        <w:rPr>
          <w:rFonts w:ascii="黑体" w:hAnsi="黑体" w:hint="eastAsia"/>
        </w:rPr>
        <w:t>7</w:t>
      </w:r>
      <w:r w:rsidR="00621E92" w:rsidRPr="00012C04">
        <w:rPr>
          <w:rFonts w:ascii="黑体" w:hAnsi="黑体"/>
        </w:rPr>
        <w:t>证章标志</w:t>
      </w:r>
    </w:p>
    <w:p w:rsidR="00621E92" w:rsidRPr="00621E92" w:rsidRDefault="006C48D5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肉品品质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检验</w:t>
      </w:r>
      <w:r>
        <w:rPr>
          <w:rFonts w:ascii="Times New Roman" w:eastAsia="仿宋_GB2312" w:hint="eastAsia"/>
          <w:color w:val="000000"/>
          <w:sz w:val="32"/>
          <w:szCs w:val="32"/>
        </w:rPr>
        <w:t>合格证、</w:t>
      </w:r>
      <w:r w:rsidR="00C35AC7" w:rsidRPr="00C35AC7">
        <w:rPr>
          <w:rFonts w:ascii="Times New Roman" w:eastAsia="仿宋_GB2312" w:hint="eastAsia"/>
          <w:color w:val="000000"/>
          <w:sz w:val="32"/>
          <w:szCs w:val="32"/>
        </w:rPr>
        <w:t>验讫印章</w:t>
      </w:r>
      <w:r>
        <w:rPr>
          <w:rFonts w:ascii="Times New Roman" w:eastAsia="仿宋_GB2312" w:hint="eastAsia"/>
          <w:color w:val="000000"/>
          <w:sz w:val="32"/>
          <w:szCs w:val="32"/>
        </w:rPr>
        <w:t>、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标</w:t>
      </w:r>
      <w:r>
        <w:rPr>
          <w:rFonts w:ascii="Times New Roman" w:eastAsia="仿宋_GB2312" w:hint="eastAsia"/>
          <w:color w:val="000000"/>
          <w:sz w:val="32"/>
          <w:szCs w:val="32"/>
        </w:rPr>
        <w:t>识</w:t>
      </w:r>
      <w:r w:rsidR="00E47BCB">
        <w:rPr>
          <w:rFonts w:ascii="Times New Roman" w:eastAsia="仿宋_GB2312" w:hint="eastAsia"/>
          <w:color w:val="000000"/>
          <w:sz w:val="32"/>
          <w:szCs w:val="32"/>
        </w:rPr>
        <w:t>的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式样</w:t>
      </w:r>
      <w:r w:rsidR="00AB23AB">
        <w:rPr>
          <w:rFonts w:ascii="Times New Roman" w:eastAsia="仿宋_GB2312" w:hint="eastAsia"/>
          <w:color w:val="000000"/>
          <w:sz w:val="32"/>
          <w:szCs w:val="32"/>
        </w:rPr>
        <w:t>和使用要求</w:t>
      </w:r>
      <w:r w:rsidR="00621E92" w:rsidRPr="00621E92">
        <w:rPr>
          <w:rFonts w:ascii="Times New Roman" w:eastAsia="仿宋_GB2312"/>
          <w:color w:val="000000"/>
          <w:sz w:val="32"/>
          <w:szCs w:val="32"/>
        </w:rPr>
        <w:t>等按照国务院农业农村主管部门的规定执行。</w:t>
      </w:r>
    </w:p>
    <w:p w:rsidR="00621E92" w:rsidRPr="00012C04" w:rsidRDefault="001A3FA8" w:rsidP="00012C04">
      <w:pPr>
        <w:pStyle w:val="-1"/>
        <w:rPr>
          <w:rFonts w:ascii="黑体" w:hAnsi="黑体"/>
        </w:rPr>
      </w:pPr>
      <w:r w:rsidRPr="00012C04">
        <w:rPr>
          <w:rFonts w:ascii="黑体" w:hAnsi="黑体" w:hint="eastAsia"/>
        </w:rPr>
        <w:t>8</w:t>
      </w:r>
      <w:r w:rsidR="00621E92" w:rsidRPr="00012C04">
        <w:rPr>
          <w:rFonts w:ascii="黑体" w:hAnsi="黑体"/>
        </w:rPr>
        <w:t>检验结果记录</w:t>
      </w:r>
    </w:p>
    <w:p w:rsidR="00621E92" w:rsidRPr="00C35AC7" w:rsidRDefault="00621E92" w:rsidP="00015738">
      <w:pPr>
        <w:pStyle w:val="affc"/>
        <w:spacing w:line="360" w:lineRule="auto"/>
        <w:ind w:firstLine="640"/>
        <w:rPr>
          <w:rFonts w:ascii="Times New Roman" w:eastAsia="仿宋_GB2312"/>
          <w:color w:val="000000"/>
          <w:sz w:val="32"/>
          <w:szCs w:val="32"/>
        </w:rPr>
      </w:pPr>
      <w:r w:rsidRPr="00621E92">
        <w:rPr>
          <w:rFonts w:ascii="Times New Roman" w:eastAsia="仿宋_GB2312"/>
          <w:color w:val="000000"/>
          <w:sz w:val="32"/>
          <w:szCs w:val="32"/>
        </w:rPr>
        <w:t>应及时记录检验结果</w:t>
      </w:r>
      <w:r w:rsidR="00666CC9">
        <w:rPr>
          <w:rFonts w:ascii="Times New Roman" w:eastAsia="仿宋_GB2312" w:hint="eastAsia"/>
          <w:color w:val="000000"/>
          <w:sz w:val="32"/>
          <w:szCs w:val="32"/>
        </w:rPr>
        <w:t>和不合格</w:t>
      </w:r>
      <w:r w:rsidR="00541A69">
        <w:rPr>
          <w:rFonts w:ascii="Times New Roman" w:eastAsia="仿宋_GB2312" w:hint="eastAsia"/>
          <w:color w:val="000000"/>
          <w:sz w:val="32"/>
          <w:szCs w:val="32"/>
        </w:rPr>
        <w:t>生猪</w:t>
      </w:r>
      <w:r w:rsidR="00666CC9">
        <w:rPr>
          <w:rFonts w:ascii="Times New Roman" w:eastAsia="仿宋_GB2312" w:hint="eastAsia"/>
          <w:color w:val="000000"/>
          <w:sz w:val="32"/>
          <w:szCs w:val="32"/>
        </w:rPr>
        <w:t>产品处理情况</w:t>
      </w:r>
      <w:r w:rsidRPr="00621E92">
        <w:rPr>
          <w:rFonts w:ascii="Times New Roman" w:eastAsia="仿宋_GB2312"/>
          <w:color w:val="000000"/>
          <w:sz w:val="32"/>
          <w:szCs w:val="32"/>
        </w:rPr>
        <w:t>。检验记录保存</w:t>
      </w:r>
      <w:r w:rsidRPr="00C35AC7">
        <w:rPr>
          <w:rFonts w:ascii="Times New Roman" w:eastAsia="仿宋_GB2312" w:hint="eastAsia"/>
          <w:color w:val="000000"/>
          <w:sz w:val="32"/>
          <w:szCs w:val="32"/>
        </w:rPr>
        <w:t>期限不得少于</w:t>
      </w:r>
      <w:r w:rsidRPr="00C35AC7">
        <w:rPr>
          <w:rFonts w:ascii="Times New Roman" w:eastAsia="仿宋_GB2312"/>
          <w:color w:val="000000"/>
          <w:sz w:val="32"/>
          <w:szCs w:val="32"/>
        </w:rPr>
        <w:t>2</w:t>
      </w:r>
      <w:r w:rsidRPr="00C35AC7">
        <w:rPr>
          <w:rFonts w:ascii="Times New Roman" w:eastAsia="仿宋_GB2312" w:hint="eastAsia"/>
          <w:color w:val="000000"/>
          <w:sz w:val="32"/>
          <w:szCs w:val="32"/>
        </w:rPr>
        <w:t>年</w:t>
      </w:r>
      <w:r w:rsidRPr="00C35AC7">
        <w:rPr>
          <w:rFonts w:ascii="Times New Roman" w:eastAsia="仿宋_GB2312"/>
          <w:color w:val="000000"/>
          <w:sz w:val="32"/>
          <w:szCs w:val="32"/>
        </w:rPr>
        <w:t>。</w:t>
      </w:r>
      <w:bookmarkEnd w:id="0"/>
    </w:p>
    <w:sectPr w:rsidR="00621E92" w:rsidRPr="00C35AC7" w:rsidSect="00E36B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94AC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DC09" w16cex:dateUtc="2022-06-16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94AC30" w16cid:durableId="2655DC0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06" w:rsidRDefault="00B37806" w:rsidP="003F4F7D">
      <w:r>
        <w:separator/>
      </w:r>
    </w:p>
  </w:endnote>
  <w:endnote w:type="continuationSeparator" w:id="1">
    <w:p w:rsidR="00B37806" w:rsidRDefault="00B37806" w:rsidP="003F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ttaw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01377"/>
      <w:docPartObj>
        <w:docPartGallery w:val="Page Numbers (Bottom of Page)"/>
        <w:docPartUnique/>
      </w:docPartObj>
    </w:sdtPr>
    <w:sdtContent>
      <w:p w:rsidR="00F97953" w:rsidRDefault="00E36B3C">
        <w:pPr>
          <w:pStyle w:val="aff0"/>
          <w:jc w:val="center"/>
        </w:pPr>
        <w:r>
          <w:fldChar w:fldCharType="begin"/>
        </w:r>
        <w:r w:rsidR="00F97953">
          <w:instrText>PAGE   \* MERGEFORMAT</w:instrText>
        </w:r>
        <w:r>
          <w:fldChar w:fldCharType="separate"/>
        </w:r>
        <w:r w:rsidR="001B2C30" w:rsidRPr="001B2C30">
          <w:rPr>
            <w:noProof/>
            <w:lang w:val="zh-CN"/>
          </w:rPr>
          <w:t>1</w:t>
        </w:r>
        <w:r>
          <w:fldChar w:fldCharType="end"/>
        </w:r>
      </w:p>
    </w:sdtContent>
  </w:sdt>
  <w:p w:rsidR="00F97953" w:rsidRDefault="00F97953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06" w:rsidRDefault="00B37806" w:rsidP="003F4F7D">
      <w:r>
        <w:separator/>
      </w:r>
    </w:p>
  </w:footnote>
  <w:footnote w:type="continuationSeparator" w:id="1">
    <w:p w:rsidR="00B37806" w:rsidRDefault="00B37806" w:rsidP="003F4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pStyle w:val="a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1"/>
      <w:lvlText w:val="%2)"/>
      <w:lvlJc w:val="left"/>
      <w:pPr>
        <w:tabs>
          <w:tab w:val="left" w:pos="1555"/>
        </w:tabs>
        <w:ind w:left="1554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00000003"/>
    <w:multiLevelType w:val="multilevel"/>
    <w:tmpl w:val="00000003"/>
    <w:lvl w:ilvl="0">
      <w:start w:val="1"/>
      <w:numFmt w:val="upperLetter"/>
      <w:pStyle w:val="a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a4"/>
      <w:suff w:val="nothing"/>
      <w:lvlText w:val="表%1　"/>
      <w:lvlJc w:val="left"/>
      <w:pPr>
        <w:ind w:left="0" w:firstLine="0"/>
      </w:pPr>
      <w:rPr>
        <w:rFonts w:ascii="仿宋_GB2312" w:eastAsia="仿宋_GB2312" w:hAnsi="仿宋_GB2312" w:cs="仿宋_GB2312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00000005"/>
    <w:multiLevelType w:val="multilevel"/>
    <w:tmpl w:val="00000005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仿宋_GB2312" w:eastAsia="仿宋_GB2312" w:hAnsi="仿宋_GB2312" w:cs="仿宋_GB2312" w:hint="default"/>
        <w:b w:val="0"/>
        <w:i w:val="0"/>
        <w:spacing w:val="0"/>
        <w:w w:val="100"/>
        <w:sz w:val="32"/>
        <w:szCs w:val="32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仿宋_GB2312" w:eastAsia="仿宋_GB2312" w:hAnsi="仿宋_GB2312" w:cs="仿宋_GB2312" w:hint="default"/>
        <w:b w:val="0"/>
        <w:i w:val="0"/>
        <w:snapToGrid/>
        <w:spacing w:val="0"/>
        <w:w w:val="100"/>
        <w:kern w:val="21"/>
        <w:sz w:val="32"/>
        <w:szCs w:val="32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仿宋_GB2312" w:eastAsia="仿宋_GB2312" w:hAnsi="仿宋_GB2312" w:cs="仿宋_GB2312" w:hint="default"/>
        <w:b w:val="0"/>
        <w:i w:val="0"/>
        <w:sz w:val="32"/>
        <w:szCs w:val="32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48802D1C"/>
    <w:multiLevelType w:val="multilevel"/>
    <w:tmpl w:val="48802D1C"/>
    <w:lvl w:ilvl="0">
      <w:start w:val="1"/>
      <w:numFmt w:val="upperLetter"/>
      <w:pStyle w:val="a7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8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>
      <w:start w:val="1"/>
      <w:numFmt w:val="upperLetter"/>
      <w:pStyle w:val="a9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851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568" w:firstLine="0"/>
      </w:pPr>
      <w:rPr>
        <w:rFonts w:ascii="黑体" w:eastAsia="黑体" w:hint="eastAsia"/>
        <w:b w:val="0"/>
        <w:i w:val="0"/>
        <w:sz w:val="32"/>
        <w:szCs w:val="32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5D84B07"/>
    <w:multiLevelType w:val="multilevel"/>
    <w:tmpl w:val="65D84B07"/>
    <w:lvl w:ilvl="0">
      <w:start w:val="1"/>
      <w:numFmt w:val="decimal"/>
      <w:pStyle w:val="af"/>
      <w:suff w:val="nothing"/>
      <w:lvlText w:val="%1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95D541F"/>
    <w:multiLevelType w:val="multilevel"/>
    <w:tmpl w:val="695D541F"/>
    <w:lvl w:ilvl="0">
      <w:start w:val="1"/>
      <w:numFmt w:val="decimal"/>
      <w:lvlText w:val="%1"/>
      <w:lvlJc w:val="left"/>
      <w:pPr>
        <w:ind w:left="420" w:hanging="420"/>
      </w:pPr>
      <w:rPr>
        <w:rFonts w:ascii="黑体" w:eastAsia="黑体" w:hint="eastAsia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EA2025"/>
    <w:multiLevelType w:val="multilevel"/>
    <w:tmpl w:val="6CEA2025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32"/>
        <w:szCs w:val="32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710" w:firstLine="0"/>
      </w:pPr>
      <w:rPr>
        <w:rFonts w:ascii="楷体" w:eastAsia="楷体" w:hAnsi="楷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32"/>
        <w:szCs w:val="32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5671" w:firstLine="0"/>
      </w:pPr>
      <w:rPr>
        <w:rFonts w:ascii="黑体" w:eastAsia="黑体" w:hint="eastAsia"/>
        <w:b w:val="0"/>
        <w:i w:val="0"/>
        <w:sz w:val="32"/>
        <w:szCs w:val="32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32"/>
        <w:szCs w:val="32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76933334"/>
    <w:multiLevelType w:val="multilevel"/>
    <w:tmpl w:val="76933334"/>
    <w:lvl w:ilvl="0">
      <w:start w:val="1"/>
      <w:numFmt w:val="none"/>
      <w:pStyle w:val="af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msyj">
    <w15:presenceInfo w15:providerId="None" w15:userId="xmsy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BE2"/>
    <w:rsid w:val="000004FE"/>
    <w:rsid w:val="00001850"/>
    <w:rsid w:val="0000250D"/>
    <w:rsid w:val="00002BE8"/>
    <w:rsid w:val="0000363E"/>
    <w:rsid w:val="00006A64"/>
    <w:rsid w:val="00010434"/>
    <w:rsid w:val="0001167F"/>
    <w:rsid w:val="00012C04"/>
    <w:rsid w:val="0001306D"/>
    <w:rsid w:val="00013CE9"/>
    <w:rsid w:val="00013FF0"/>
    <w:rsid w:val="000153CC"/>
    <w:rsid w:val="00015515"/>
    <w:rsid w:val="00015738"/>
    <w:rsid w:val="000163D8"/>
    <w:rsid w:val="00016A4F"/>
    <w:rsid w:val="000214A1"/>
    <w:rsid w:val="00021AE6"/>
    <w:rsid w:val="0002266A"/>
    <w:rsid w:val="00025CA9"/>
    <w:rsid w:val="00026425"/>
    <w:rsid w:val="00027147"/>
    <w:rsid w:val="00027F5B"/>
    <w:rsid w:val="00033B4F"/>
    <w:rsid w:val="00034ABE"/>
    <w:rsid w:val="000357F7"/>
    <w:rsid w:val="000372C1"/>
    <w:rsid w:val="000377BD"/>
    <w:rsid w:val="000423DA"/>
    <w:rsid w:val="00042E49"/>
    <w:rsid w:val="00042FBE"/>
    <w:rsid w:val="00043B0D"/>
    <w:rsid w:val="0004425C"/>
    <w:rsid w:val="00044638"/>
    <w:rsid w:val="0004483A"/>
    <w:rsid w:val="00046103"/>
    <w:rsid w:val="000468CA"/>
    <w:rsid w:val="000501CF"/>
    <w:rsid w:val="000514D2"/>
    <w:rsid w:val="00051C7D"/>
    <w:rsid w:val="000520FB"/>
    <w:rsid w:val="00052906"/>
    <w:rsid w:val="00053CB5"/>
    <w:rsid w:val="00053F52"/>
    <w:rsid w:val="00055A88"/>
    <w:rsid w:val="000570CB"/>
    <w:rsid w:val="00057903"/>
    <w:rsid w:val="00060650"/>
    <w:rsid w:val="000626E5"/>
    <w:rsid w:val="00063F8E"/>
    <w:rsid w:val="00064064"/>
    <w:rsid w:val="00066F9F"/>
    <w:rsid w:val="00070404"/>
    <w:rsid w:val="000714A7"/>
    <w:rsid w:val="0007210F"/>
    <w:rsid w:val="00075252"/>
    <w:rsid w:val="00077E49"/>
    <w:rsid w:val="00082AB9"/>
    <w:rsid w:val="00083B8A"/>
    <w:rsid w:val="00084E60"/>
    <w:rsid w:val="0008638D"/>
    <w:rsid w:val="000879A4"/>
    <w:rsid w:val="00090980"/>
    <w:rsid w:val="0009213E"/>
    <w:rsid w:val="00092B87"/>
    <w:rsid w:val="000930DC"/>
    <w:rsid w:val="0009321B"/>
    <w:rsid w:val="00097452"/>
    <w:rsid w:val="000A0BA1"/>
    <w:rsid w:val="000A11BE"/>
    <w:rsid w:val="000A1359"/>
    <w:rsid w:val="000A1616"/>
    <w:rsid w:val="000A16DF"/>
    <w:rsid w:val="000A793F"/>
    <w:rsid w:val="000B1843"/>
    <w:rsid w:val="000B26D9"/>
    <w:rsid w:val="000B30DF"/>
    <w:rsid w:val="000B3A74"/>
    <w:rsid w:val="000C025C"/>
    <w:rsid w:val="000C693C"/>
    <w:rsid w:val="000D0A29"/>
    <w:rsid w:val="000D0D0A"/>
    <w:rsid w:val="000D1E9D"/>
    <w:rsid w:val="000D2603"/>
    <w:rsid w:val="000D2A23"/>
    <w:rsid w:val="000D2AE1"/>
    <w:rsid w:val="000E2B11"/>
    <w:rsid w:val="000E4DAD"/>
    <w:rsid w:val="000E5184"/>
    <w:rsid w:val="000E5592"/>
    <w:rsid w:val="000E7292"/>
    <w:rsid w:val="000E77E7"/>
    <w:rsid w:val="000F1174"/>
    <w:rsid w:val="000F19B1"/>
    <w:rsid w:val="000F2BC9"/>
    <w:rsid w:val="000F2E5A"/>
    <w:rsid w:val="000F2E62"/>
    <w:rsid w:val="000F4301"/>
    <w:rsid w:val="00101C97"/>
    <w:rsid w:val="00101D8F"/>
    <w:rsid w:val="001023CB"/>
    <w:rsid w:val="00103F37"/>
    <w:rsid w:val="00104E50"/>
    <w:rsid w:val="0010640A"/>
    <w:rsid w:val="00106897"/>
    <w:rsid w:val="00113B5D"/>
    <w:rsid w:val="001142E5"/>
    <w:rsid w:val="0011440B"/>
    <w:rsid w:val="0011454E"/>
    <w:rsid w:val="001175CF"/>
    <w:rsid w:val="00120A7F"/>
    <w:rsid w:val="001235FB"/>
    <w:rsid w:val="001279B1"/>
    <w:rsid w:val="0013150B"/>
    <w:rsid w:val="00131C06"/>
    <w:rsid w:val="00132592"/>
    <w:rsid w:val="00134A84"/>
    <w:rsid w:val="00136DE5"/>
    <w:rsid w:val="001421D7"/>
    <w:rsid w:val="001441F1"/>
    <w:rsid w:val="0014688A"/>
    <w:rsid w:val="00147D18"/>
    <w:rsid w:val="00156A67"/>
    <w:rsid w:val="00157BED"/>
    <w:rsid w:val="0016026E"/>
    <w:rsid w:val="00163A12"/>
    <w:rsid w:val="00167A68"/>
    <w:rsid w:val="00172F27"/>
    <w:rsid w:val="001747A0"/>
    <w:rsid w:val="00174E6E"/>
    <w:rsid w:val="001772CE"/>
    <w:rsid w:val="00181521"/>
    <w:rsid w:val="00181A47"/>
    <w:rsid w:val="0018229E"/>
    <w:rsid w:val="00186D64"/>
    <w:rsid w:val="00193661"/>
    <w:rsid w:val="00195978"/>
    <w:rsid w:val="001A0339"/>
    <w:rsid w:val="001A0C8D"/>
    <w:rsid w:val="001A22CD"/>
    <w:rsid w:val="001A2B96"/>
    <w:rsid w:val="001A325A"/>
    <w:rsid w:val="001A3FA8"/>
    <w:rsid w:val="001A449F"/>
    <w:rsid w:val="001A472D"/>
    <w:rsid w:val="001B2BD7"/>
    <w:rsid w:val="001B2C30"/>
    <w:rsid w:val="001B330E"/>
    <w:rsid w:val="001B3437"/>
    <w:rsid w:val="001B4182"/>
    <w:rsid w:val="001B512E"/>
    <w:rsid w:val="001B5B66"/>
    <w:rsid w:val="001B5B74"/>
    <w:rsid w:val="001B5EFD"/>
    <w:rsid w:val="001B6349"/>
    <w:rsid w:val="001B6368"/>
    <w:rsid w:val="001B6AF7"/>
    <w:rsid w:val="001B6EB9"/>
    <w:rsid w:val="001C0157"/>
    <w:rsid w:val="001C1127"/>
    <w:rsid w:val="001C1C46"/>
    <w:rsid w:val="001C367C"/>
    <w:rsid w:val="001C4DEF"/>
    <w:rsid w:val="001C57EB"/>
    <w:rsid w:val="001C5A19"/>
    <w:rsid w:val="001D00FD"/>
    <w:rsid w:val="001D1BE6"/>
    <w:rsid w:val="001D2691"/>
    <w:rsid w:val="001D3D81"/>
    <w:rsid w:val="001D6514"/>
    <w:rsid w:val="001E1579"/>
    <w:rsid w:val="001E23E1"/>
    <w:rsid w:val="001E3E65"/>
    <w:rsid w:val="001E427D"/>
    <w:rsid w:val="001E5AA9"/>
    <w:rsid w:val="001E6EDF"/>
    <w:rsid w:val="001E79AA"/>
    <w:rsid w:val="001F0B27"/>
    <w:rsid w:val="001F15D9"/>
    <w:rsid w:val="001F3CAE"/>
    <w:rsid w:val="001F4F6C"/>
    <w:rsid w:val="001F5277"/>
    <w:rsid w:val="001F5754"/>
    <w:rsid w:val="001F66C5"/>
    <w:rsid w:val="001F7A5E"/>
    <w:rsid w:val="0020040D"/>
    <w:rsid w:val="00202164"/>
    <w:rsid w:val="00203E1C"/>
    <w:rsid w:val="00204819"/>
    <w:rsid w:val="00204823"/>
    <w:rsid w:val="002055E2"/>
    <w:rsid w:val="002057F2"/>
    <w:rsid w:val="00207802"/>
    <w:rsid w:val="00211078"/>
    <w:rsid w:val="0021268B"/>
    <w:rsid w:val="00214E5C"/>
    <w:rsid w:val="00215008"/>
    <w:rsid w:val="002161FD"/>
    <w:rsid w:val="00216949"/>
    <w:rsid w:val="00217A9B"/>
    <w:rsid w:val="00217B31"/>
    <w:rsid w:val="00217FC1"/>
    <w:rsid w:val="002204D8"/>
    <w:rsid w:val="002207F3"/>
    <w:rsid w:val="0022200C"/>
    <w:rsid w:val="0022289F"/>
    <w:rsid w:val="0022344D"/>
    <w:rsid w:val="00226893"/>
    <w:rsid w:val="00226C6E"/>
    <w:rsid w:val="002309E1"/>
    <w:rsid w:val="0023328C"/>
    <w:rsid w:val="00235122"/>
    <w:rsid w:val="00236244"/>
    <w:rsid w:val="00240ACB"/>
    <w:rsid w:val="00240C31"/>
    <w:rsid w:val="00240EF6"/>
    <w:rsid w:val="002425D9"/>
    <w:rsid w:val="0024517F"/>
    <w:rsid w:val="00246B7A"/>
    <w:rsid w:val="00247C00"/>
    <w:rsid w:val="00250A45"/>
    <w:rsid w:val="00252CDE"/>
    <w:rsid w:val="0025450A"/>
    <w:rsid w:val="00254E42"/>
    <w:rsid w:val="002576D3"/>
    <w:rsid w:val="002613EE"/>
    <w:rsid w:val="00261598"/>
    <w:rsid w:val="00263F7B"/>
    <w:rsid w:val="00264C65"/>
    <w:rsid w:val="00266707"/>
    <w:rsid w:val="00270258"/>
    <w:rsid w:val="002710B8"/>
    <w:rsid w:val="00271B21"/>
    <w:rsid w:val="002722AC"/>
    <w:rsid w:val="002726D8"/>
    <w:rsid w:val="002740F7"/>
    <w:rsid w:val="002749F3"/>
    <w:rsid w:val="0027580F"/>
    <w:rsid w:val="00275E30"/>
    <w:rsid w:val="00276BDD"/>
    <w:rsid w:val="00277DD5"/>
    <w:rsid w:val="00281481"/>
    <w:rsid w:val="00281711"/>
    <w:rsid w:val="002823BD"/>
    <w:rsid w:val="002829AF"/>
    <w:rsid w:val="00285AF0"/>
    <w:rsid w:val="002863B5"/>
    <w:rsid w:val="002871D1"/>
    <w:rsid w:val="00287868"/>
    <w:rsid w:val="00287D65"/>
    <w:rsid w:val="00290D56"/>
    <w:rsid w:val="00291ACD"/>
    <w:rsid w:val="00292AD7"/>
    <w:rsid w:val="002935F5"/>
    <w:rsid w:val="002A0026"/>
    <w:rsid w:val="002A5C23"/>
    <w:rsid w:val="002A63EB"/>
    <w:rsid w:val="002B3B7E"/>
    <w:rsid w:val="002B4956"/>
    <w:rsid w:val="002B5401"/>
    <w:rsid w:val="002B6B8B"/>
    <w:rsid w:val="002B73C4"/>
    <w:rsid w:val="002C037C"/>
    <w:rsid w:val="002C45A7"/>
    <w:rsid w:val="002C4B1E"/>
    <w:rsid w:val="002C53D1"/>
    <w:rsid w:val="002C5724"/>
    <w:rsid w:val="002C6CD5"/>
    <w:rsid w:val="002C766E"/>
    <w:rsid w:val="002D005A"/>
    <w:rsid w:val="002D06E1"/>
    <w:rsid w:val="002D3858"/>
    <w:rsid w:val="002D424D"/>
    <w:rsid w:val="002D557E"/>
    <w:rsid w:val="002E132E"/>
    <w:rsid w:val="002E295A"/>
    <w:rsid w:val="002E3E9B"/>
    <w:rsid w:val="002E458A"/>
    <w:rsid w:val="002E526E"/>
    <w:rsid w:val="002E5D3B"/>
    <w:rsid w:val="002E5F38"/>
    <w:rsid w:val="002E6FED"/>
    <w:rsid w:val="002F0D51"/>
    <w:rsid w:val="002F13A1"/>
    <w:rsid w:val="002F267A"/>
    <w:rsid w:val="002F3255"/>
    <w:rsid w:val="002F3CB0"/>
    <w:rsid w:val="002F3FDE"/>
    <w:rsid w:val="002F4670"/>
    <w:rsid w:val="002F4803"/>
    <w:rsid w:val="002F7B66"/>
    <w:rsid w:val="003015D1"/>
    <w:rsid w:val="0030193B"/>
    <w:rsid w:val="00301B79"/>
    <w:rsid w:val="00302D1B"/>
    <w:rsid w:val="003036FE"/>
    <w:rsid w:val="00303A55"/>
    <w:rsid w:val="00303B98"/>
    <w:rsid w:val="003066FE"/>
    <w:rsid w:val="00306961"/>
    <w:rsid w:val="003073E8"/>
    <w:rsid w:val="00307AE7"/>
    <w:rsid w:val="00310421"/>
    <w:rsid w:val="0031251C"/>
    <w:rsid w:val="0031345B"/>
    <w:rsid w:val="00314AD8"/>
    <w:rsid w:val="00317030"/>
    <w:rsid w:val="00320175"/>
    <w:rsid w:val="00320694"/>
    <w:rsid w:val="00320967"/>
    <w:rsid w:val="003213AF"/>
    <w:rsid w:val="0032206C"/>
    <w:rsid w:val="00322610"/>
    <w:rsid w:val="00323C63"/>
    <w:rsid w:val="00324B79"/>
    <w:rsid w:val="00324DA8"/>
    <w:rsid w:val="00324F61"/>
    <w:rsid w:val="00325D20"/>
    <w:rsid w:val="00325D41"/>
    <w:rsid w:val="00326301"/>
    <w:rsid w:val="003264DF"/>
    <w:rsid w:val="00326748"/>
    <w:rsid w:val="0032695E"/>
    <w:rsid w:val="00326B40"/>
    <w:rsid w:val="0033137A"/>
    <w:rsid w:val="003316A9"/>
    <w:rsid w:val="0033477E"/>
    <w:rsid w:val="00336125"/>
    <w:rsid w:val="00336461"/>
    <w:rsid w:val="00336BD4"/>
    <w:rsid w:val="00342CA5"/>
    <w:rsid w:val="00345BD5"/>
    <w:rsid w:val="00346553"/>
    <w:rsid w:val="003476CE"/>
    <w:rsid w:val="00351E3D"/>
    <w:rsid w:val="00352C16"/>
    <w:rsid w:val="00352EFF"/>
    <w:rsid w:val="003542DB"/>
    <w:rsid w:val="00354B38"/>
    <w:rsid w:val="00356AC8"/>
    <w:rsid w:val="00356DEF"/>
    <w:rsid w:val="00357990"/>
    <w:rsid w:val="00357C8D"/>
    <w:rsid w:val="00361C5C"/>
    <w:rsid w:val="0036313C"/>
    <w:rsid w:val="003635B1"/>
    <w:rsid w:val="003678BF"/>
    <w:rsid w:val="00370897"/>
    <w:rsid w:val="00370B3F"/>
    <w:rsid w:val="00376905"/>
    <w:rsid w:val="0037719F"/>
    <w:rsid w:val="003802AB"/>
    <w:rsid w:val="00380DF7"/>
    <w:rsid w:val="003810AE"/>
    <w:rsid w:val="003811DE"/>
    <w:rsid w:val="00382901"/>
    <w:rsid w:val="00384A4E"/>
    <w:rsid w:val="00385115"/>
    <w:rsid w:val="00387277"/>
    <w:rsid w:val="00387ABF"/>
    <w:rsid w:val="00392D5B"/>
    <w:rsid w:val="00396B35"/>
    <w:rsid w:val="00397F00"/>
    <w:rsid w:val="003A2B6A"/>
    <w:rsid w:val="003A334A"/>
    <w:rsid w:val="003A39B9"/>
    <w:rsid w:val="003B1981"/>
    <w:rsid w:val="003B2F55"/>
    <w:rsid w:val="003B3098"/>
    <w:rsid w:val="003B4121"/>
    <w:rsid w:val="003B5022"/>
    <w:rsid w:val="003B7CD8"/>
    <w:rsid w:val="003B7FBE"/>
    <w:rsid w:val="003C0D6A"/>
    <w:rsid w:val="003C3B54"/>
    <w:rsid w:val="003C560C"/>
    <w:rsid w:val="003C5AE2"/>
    <w:rsid w:val="003C7188"/>
    <w:rsid w:val="003D43A1"/>
    <w:rsid w:val="003D51FA"/>
    <w:rsid w:val="003D68E3"/>
    <w:rsid w:val="003D7D7F"/>
    <w:rsid w:val="003E004C"/>
    <w:rsid w:val="003E1D83"/>
    <w:rsid w:val="003E31FF"/>
    <w:rsid w:val="003E3213"/>
    <w:rsid w:val="003E5E22"/>
    <w:rsid w:val="003F0DD0"/>
    <w:rsid w:val="003F0EDD"/>
    <w:rsid w:val="003F4F7D"/>
    <w:rsid w:val="00400270"/>
    <w:rsid w:val="0040035E"/>
    <w:rsid w:val="00400F7C"/>
    <w:rsid w:val="004010F6"/>
    <w:rsid w:val="0040625C"/>
    <w:rsid w:val="00407495"/>
    <w:rsid w:val="00410C37"/>
    <w:rsid w:val="00415CD2"/>
    <w:rsid w:val="00416891"/>
    <w:rsid w:val="00416BB8"/>
    <w:rsid w:val="00417734"/>
    <w:rsid w:val="00420021"/>
    <w:rsid w:val="00421F10"/>
    <w:rsid w:val="004239F2"/>
    <w:rsid w:val="00424D2D"/>
    <w:rsid w:val="00425397"/>
    <w:rsid w:val="00425CA5"/>
    <w:rsid w:val="00427DFD"/>
    <w:rsid w:val="0043087C"/>
    <w:rsid w:val="0043172D"/>
    <w:rsid w:val="0043206C"/>
    <w:rsid w:val="00433822"/>
    <w:rsid w:val="0043387A"/>
    <w:rsid w:val="00437106"/>
    <w:rsid w:val="00437176"/>
    <w:rsid w:val="00444166"/>
    <w:rsid w:val="0044542B"/>
    <w:rsid w:val="00454393"/>
    <w:rsid w:val="00454AB6"/>
    <w:rsid w:val="00455FC9"/>
    <w:rsid w:val="00456D02"/>
    <w:rsid w:val="00457281"/>
    <w:rsid w:val="00460C1F"/>
    <w:rsid w:val="00462E85"/>
    <w:rsid w:val="00463168"/>
    <w:rsid w:val="00463E2E"/>
    <w:rsid w:val="00464E97"/>
    <w:rsid w:val="00466465"/>
    <w:rsid w:val="0046694F"/>
    <w:rsid w:val="0046696C"/>
    <w:rsid w:val="0046718B"/>
    <w:rsid w:val="00467C41"/>
    <w:rsid w:val="00470961"/>
    <w:rsid w:val="004713ED"/>
    <w:rsid w:val="00471ABF"/>
    <w:rsid w:val="004721C3"/>
    <w:rsid w:val="00473351"/>
    <w:rsid w:val="0047446C"/>
    <w:rsid w:val="00475109"/>
    <w:rsid w:val="00475CBE"/>
    <w:rsid w:val="00480350"/>
    <w:rsid w:val="0048226B"/>
    <w:rsid w:val="00482D9A"/>
    <w:rsid w:val="004870FA"/>
    <w:rsid w:val="004871AC"/>
    <w:rsid w:val="00493F3B"/>
    <w:rsid w:val="00495815"/>
    <w:rsid w:val="00497B15"/>
    <w:rsid w:val="004A2180"/>
    <w:rsid w:val="004A45D8"/>
    <w:rsid w:val="004A6874"/>
    <w:rsid w:val="004A6CFC"/>
    <w:rsid w:val="004A6F4D"/>
    <w:rsid w:val="004A72F8"/>
    <w:rsid w:val="004A75EE"/>
    <w:rsid w:val="004B145E"/>
    <w:rsid w:val="004B3319"/>
    <w:rsid w:val="004B3DD1"/>
    <w:rsid w:val="004B795C"/>
    <w:rsid w:val="004C151D"/>
    <w:rsid w:val="004C16E0"/>
    <w:rsid w:val="004C4423"/>
    <w:rsid w:val="004C6694"/>
    <w:rsid w:val="004C6E57"/>
    <w:rsid w:val="004D05C7"/>
    <w:rsid w:val="004D41AE"/>
    <w:rsid w:val="004D5225"/>
    <w:rsid w:val="004D5D91"/>
    <w:rsid w:val="004D6042"/>
    <w:rsid w:val="004D65F0"/>
    <w:rsid w:val="004D7DE9"/>
    <w:rsid w:val="004E4EC5"/>
    <w:rsid w:val="004E6390"/>
    <w:rsid w:val="004E7426"/>
    <w:rsid w:val="004E7B57"/>
    <w:rsid w:val="004F092C"/>
    <w:rsid w:val="004F0C2F"/>
    <w:rsid w:val="004F16CB"/>
    <w:rsid w:val="004F61E0"/>
    <w:rsid w:val="00501641"/>
    <w:rsid w:val="00503648"/>
    <w:rsid w:val="0050380F"/>
    <w:rsid w:val="0050453D"/>
    <w:rsid w:val="005053EE"/>
    <w:rsid w:val="00505A90"/>
    <w:rsid w:val="0050620E"/>
    <w:rsid w:val="0050704D"/>
    <w:rsid w:val="005079FE"/>
    <w:rsid w:val="005105F9"/>
    <w:rsid w:val="005118F6"/>
    <w:rsid w:val="00511A86"/>
    <w:rsid w:val="00511C00"/>
    <w:rsid w:val="005121B9"/>
    <w:rsid w:val="005128EA"/>
    <w:rsid w:val="00512C4D"/>
    <w:rsid w:val="00515AF5"/>
    <w:rsid w:val="00515DA5"/>
    <w:rsid w:val="00515EC9"/>
    <w:rsid w:val="00516E47"/>
    <w:rsid w:val="00517A10"/>
    <w:rsid w:val="00521B22"/>
    <w:rsid w:val="0052497A"/>
    <w:rsid w:val="00524DDC"/>
    <w:rsid w:val="0052504D"/>
    <w:rsid w:val="005274AA"/>
    <w:rsid w:val="005304BD"/>
    <w:rsid w:val="005333E7"/>
    <w:rsid w:val="00534431"/>
    <w:rsid w:val="005348C0"/>
    <w:rsid w:val="005408F4"/>
    <w:rsid w:val="00541057"/>
    <w:rsid w:val="005417C5"/>
    <w:rsid w:val="00541A69"/>
    <w:rsid w:val="00541DA8"/>
    <w:rsid w:val="00542A61"/>
    <w:rsid w:val="00545C03"/>
    <w:rsid w:val="00547188"/>
    <w:rsid w:val="00550632"/>
    <w:rsid w:val="005523F2"/>
    <w:rsid w:val="00552E8D"/>
    <w:rsid w:val="005537B6"/>
    <w:rsid w:val="005539C4"/>
    <w:rsid w:val="00555F97"/>
    <w:rsid w:val="00556884"/>
    <w:rsid w:val="005570FD"/>
    <w:rsid w:val="0056006C"/>
    <w:rsid w:val="005602AA"/>
    <w:rsid w:val="005619F9"/>
    <w:rsid w:val="005632A4"/>
    <w:rsid w:val="0056341E"/>
    <w:rsid w:val="00563745"/>
    <w:rsid w:val="00564EBC"/>
    <w:rsid w:val="00565AB7"/>
    <w:rsid w:val="00566328"/>
    <w:rsid w:val="005705A2"/>
    <w:rsid w:val="00570971"/>
    <w:rsid w:val="00572B25"/>
    <w:rsid w:val="00572D10"/>
    <w:rsid w:val="00572D40"/>
    <w:rsid w:val="00573AFD"/>
    <w:rsid w:val="00575488"/>
    <w:rsid w:val="005771B3"/>
    <w:rsid w:val="00577835"/>
    <w:rsid w:val="00581101"/>
    <w:rsid w:val="00582953"/>
    <w:rsid w:val="00584CCC"/>
    <w:rsid w:val="00586D53"/>
    <w:rsid w:val="0058717D"/>
    <w:rsid w:val="00590BBB"/>
    <w:rsid w:val="00592D90"/>
    <w:rsid w:val="00593FB1"/>
    <w:rsid w:val="00594536"/>
    <w:rsid w:val="00595903"/>
    <w:rsid w:val="005962A6"/>
    <w:rsid w:val="00596780"/>
    <w:rsid w:val="005A094E"/>
    <w:rsid w:val="005A0D7B"/>
    <w:rsid w:val="005A19CC"/>
    <w:rsid w:val="005A2D26"/>
    <w:rsid w:val="005A3E41"/>
    <w:rsid w:val="005A5BD6"/>
    <w:rsid w:val="005A5CAB"/>
    <w:rsid w:val="005A65D5"/>
    <w:rsid w:val="005A71CB"/>
    <w:rsid w:val="005B37DF"/>
    <w:rsid w:val="005B3EF0"/>
    <w:rsid w:val="005B5D6C"/>
    <w:rsid w:val="005B6C8F"/>
    <w:rsid w:val="005C19D9"/>
    <w:rsid w:val="005C220E"/>
    <w:rsid w:val="005C2318"/>
    <w:rsid w:val="005C3AC1"/>
    <w:rsid w:val="005C3B42"/>
    <w:rsid w:val="005C4BE2"/>
    <w:rsid w:val="005C5B65"/>
    <w:rsid w:val="005C7043"/>
    <w:rsid w:val="005C781C"/>
    <w:rsid w:val="005C7C31"/>
    <w:rsid w:val="005D0992"/>
    <w:rsid w:val="005D2D34"/>
    <w:rsid w:val="005D39BA"/>
    <w:rsid w:val="005D45EC"/>
    <w:rsid w:val="005D7B14"/>
    <w:rsid w:val="005E0D70"/>
    <w:rsid w:val="005E263D"/>
    <w:rsid w:val="005E3575"/>
    <w:rsid w:val="005E3EAD"/>
    <w:rsid w:val="005E44D4"/>
    <w:rsid w:val="005E5A0E"/>
    <w:rsid w:val="005E6FED"/>
    <w:rsid w:val="005F1476"/>
    <w:rsid w:val="005F2867"/>
    <w:rsid w:val="005F37F7"/>
    <w:rsid w:val="005F3BEA"/>
    <w:rsid w:val="005F5F8B"/>
    <w:rsid w:val="005F6BDC"/>
    <w:rsid w:val="00603B78"/>
    <w:rsid w:val="006040CA"/>
    <w:rsid w:val="0060670E"/>
    <w:rsid w:val="006076A1"/>
    <w:rsid w:val="00613A70"/>
    <w:rsid w:val="00613E26"/>
    <w:rsid w:val="006209AC"/>
    <w:rsid w:val="00621E92"/>
    <w:rsid w:val="006254D4"/>
    <w:rsid w:val="00627584"/>
    <w:rsid w:val="00631550"/>
    <w:rsid w:val="00631A72"/>
    <w:rsid w:val="006356B4"/>
    <w:rsid w:val="00635776"/>
    <w:rsid w:val="00635AAF"/>
    <w:rsid w:val="0063602D"/>
    <w:rsid w:val="00636E0D"/>
    <w:rsid w:val="00637C9C"/>
    <w:rsid w:val="006466D3"/>
    <w:rsid w:val="00646D85"/>
    <w:rsid w:val="00647CC3"/>
    <w:rsid w:val="00647F91"/>
    <w:rsid w:val="00653CB0"/>
    <w:rsid w:val="00653E95"/>
    <w:rsid w:val="00653F82"/>
    <w:rsid w:val="00654B51"/>
    <w:rsid w:val="00656384"/>
    <w:rsid w:val="00656987"/>
    <w:rsid w:val="00663AD6"/>
    <w:rsid w:val="00663E89"/>
    <w:rsid w:val="00664B00"/>
    <w:rsid w:val="00664B79"/>
    <w:rsid w:val="006651A2"/>
    <w:rsid w:val="00666370"/>
    <w:rsid w:val="00666CC9"/>
    <w:rsid w:val="00667AC7"/>
    <w:rsid w:val="00670670"/>
    <w:rsid w:val="006709BD"/>
    <w:rsid w:val="006710F9"/>
    <w:rsid w:val="00671D92"/>
    <w:rsid w:val="006747D2"/>
    <w:rsid w:val="0067651C"/>
    <w:rsid w:val="00682B14"/>
    <w:rsid w:val="00682D57"/>
    <w:rsid w:val="00684C46"/>
    <w:rsid w:val="00686E0A"/>
    <w:rsid w:val="006948C1"/>
    <w:rsid w:val="00695E81"/>
    <w:rsid w:val="00696B2E"/>
    <w:rsid w:val="00697F19"/>
    <w:rsid w:val="006A09BE"/>
    <w:rsid w:val="006A3197"/>
    <w:rsid w:val="006A7DE6"/>
    <w:rsid w:val="006B1CEB"/>
    <w:rsid w:val="006B4EE9"/>
    <w:rsid w:val="006B6EE6"/>
    <w:rsid w:val="006B725D"/>
    <w:rsid w:val="006B7D33"/>
    <w:rsid w:val="006C0AE6"/>
    <w:rsid w:val="006C31D4"/>
    <w:rsid w:val="006C48D5"/>
    <w:rsid w:val="006C4D56"/>
    <w:rsid w:val="006C6D6A"/>
    <w:rsid w:val="006D0240"/>
    <w:rsid w:val="006D0697"/>
    <w:rsid w:val="006D1888"/>
    <w:rsid w:val="006D23D9"/>
    <w:rsid w:val="006D3248"/>
    <w:rsid w:val="006D3939"/>
    <w:rsid w:val="006D5643"/>
    <w:rsid w:val="006D704C"/>
    <w:rsid w:val="006D7492"/>
    <w:rsid w:val="006E0F64"/>
    <w:rsid w:val="006E27A0"/>
    <w:rsid w:val="006E42ED"/>
    <w:rsid w:val="006E5D72"/>
    <w:rsid w:val="006E68E9"/>
    <w:rsid w:val="006F13F5"/>
    <w:rsid w:val="006F20E0"/>
    <w:rsid w:val="006F38F3"/>
    <w:rsid w:val="006F411B"/>
    <w:rsid w:val="006F57E9"/>
    <w:rsid w:val="006F588A"/>
    <w:rsid w:val="006F662B"/>
    <w:rsid w:val="006F6CAE"/>
    <w:rsid w:val="00705A46"/>
    <w:rsid w:val="00706C98"/>
    <w:rsid w:val="00707C61"/>
    <w:rsid w:val="007112A8"/>
    <w:rsid w:val="00712B23"/>
    <w:rsid w:val="007141F2"/>
    <w:rsid w:val="007142FF"/>
    <w:rsid w:val="007156A2"/>
    <w:rsid w:val="00717A02"/>
    <w:rsid w:val="00717C0E"/>
    <w:rsid w:val="00721F18"/>
    <w:rsid w:val="00726834"/>
    <w:rsid w:val="00726955"/>
    <w:rsid w:val="00726FBD"/>
    <w:rsid w:val="007277AF"/>
    <w:rsid w:val="00727E48"/>
    <w:rsid w:val="0073177F"/>
    <w:rsid w:val="00733B36"/>
    <w:rsid w:val="007346EA"/>
    <w:rsid w:val="00734963"/>
    <w:rsid w:val="00735A91"/>
    <w:rsid w:val="00735DB8"/>
    <w:rsid w:val="00737803"/>
    <w:rsid w:val="007404A9"/>
    <w:rsid w:val="007417E4"/>
    <w:rsid w:val="00741B41"/>
    <w:rsid w:val="007426D8"/>
    <w:rsid w:val="0074430F"/>
    <w:rsid w:val="00744363"/>
    <w:rsid w:val="007444A2"/>
    <w:rsid w:val="00744A1E"/>
    <w:rsid w:val="007468CD"/>
    <w:rsid w:val="0074710D"/>
    <w:rsid w:val="00750249"/>
    <w:rsid w:val="007502AC"/>
    <w:rsid w:val="0075079C"/>
    <w:rsid w:val="00751F5B"/>
    <w:rsid w:val="00755744"/>
    <w:rsid w:val="0076059F"/>
    <w:rsid w:val="00765942"/>
    <w:rsid w:val="007659A2"/>
    <w:rsid w:val="00766D60"/>
    <w:rsid w:val="0076712D"/>
    <w:rsid w:val="007712EE"/>
    <w:rsid w:val="00772D7E"/>
    <w:rsid w:val="0077748B"/>
    <w:rsid w:val="00780F56"/>
    <w:rsid w:val="007818A4"/>
    <w:rsid w:val="00783C38"/>
    <w:rsid w:val="00790DCD"/>
    <w:rsid w:val="00792491"/>
    <w:rsid w:val="007925D9"/>
    <w:rsid w:val="0079412D"/>
    <w:rsid w:val="007943B1"/>
    <w:rsid w:val="0079482A"/>
    <w:rsid w:val="00794D28"/>
    <w:rsid w:val="00796313"/>
    <w:rsid w:val="007A0018"/>
    <w:rsid w:val="007A04D3"/>
    <w:rsid w:val="007A2CF3"/>
    <w:rsid w:val="007A2F4C"/>
    <w:rsid w:val="007B3BA5"/>
    <w:rsid w:val="007B3BD1"/>
    <w:rsid w:val="007B60A3"/>
    <w:rsid w:val="007C0565"/>
    <w:rsid w:val="007C35A6"/>
    <w:rsid w:val="007C39BC"/>
    <w:rsid w:val="007C577E"/>
    <w:rsid w:val="007C70D6"/>
    <w:rsid w:val="007C74BA"/>
    <w:rsid w:val="007D0F49"/>
    <w:rsid w:val="007D1101"/>
    <w:rsid w:val="007D1650"/>
    <w:rsid w:val="007D21A8"/>
    <w:rsid w:val="007D27D1"/>
    <w:rsid w:val="007D3D5B"/>
    <w:rsid w:val="007E190A"/>
    <w:rsid w:val="007E4D4B"/>
    <w:rsid w:val="007E6852"/>
    <w:rsid w:val="007E6FF3"/>
    <w:rsid w:val="007E7795"/>
    <w:rsid w:val="007F17A2"/>
    <w:rsid w:val="007F1F44"/>
    <w:rsid w:val="007F4552"/>
    <w:rsid w:val="007F5A2F"/>
    <w:rsid w:val="007F6401"/>
    <w:rsid w:val="007F7C89"/>
    <w:rsid w:val="00800673"/>
    <w:rsid w:val="008056D9"/>
    <w:rsid w:val="0080631D"/>
    <w:rsid w:val="00806938"/>
    <w:rsid w:val="00807BD9"/>
    <w:rsid w:val="008103ED"/>
    <w:rsid w:val="00810526"/>
    <w:rsid w:val="00810E74"/>
    <w:rsid w:val="00811E2A"/>
    <w:rsid w:val="00814088"/>
    <w:rsid w:val="008143F9"/>
    <w:rsid w:val="00814CCD"/>
    <w:rsid w:val="00816839"/>
    <w:rsid w:val="00817047"/>
    <w:rsid w:val="008172BC"/>
    <w:rsid w:val="008207E6"/>
    <w:rsid w:val="00821176"/>
    <w:rsid w:val="00821CAF"/>
    <w:rsid w:val="00823E26"/>
    <w:rsid w:val="00825209"/>
    <w:rsid w:val="008259A1"/>
    <w:rsid w:val="00827AFA"/>
    <w:rsid w:val="00832BE6"/>
    <w:rsid w:val="00832F14"/>
    <w:rsid w:val="008337A0"/>
    <w:rsid w:val="00834B22"/>
    <w:rsid w:val="00840419"/>
    <w:rsid w:val="00840E39"/>
    <w:rsid w:val="00841D24"/>
    <w:rsid w:val="0084330A"/>
    <w:rsid w:val="008468D8"/>
    <w:rsid w:val="0085085E"/>
    <w:rsid w:val="00851CF2"/>
    <w:rsid w:val="00852565"/>
    <w:rsid w:val="00852F48"/>
    <w:rsid w:val="00856DF1"/>
    <w:rsid w:val="00856F9B"/>
    <w:rsid w:val="008577EA"/>
    <w:rsid w:val="008620D0"/>
    <w:rsid w:val="00862520"/>
    <w:rsid w:val="00863DD3"/>
    <w:rsid w:val="008644B0"/>
    <w:rsid w:val="00866C0D"/>
    <w:rsid w:val="00870D02"/>
    <w:rsid w:val="00870D50"/>
    <w:rsid w:val="00871713"/>
    <w:rsid w:val="00873E05"/>
    <w:rsid w:val="0087463A"/>
    <w:rsid w:val="0087744D"/>
    <w:rsid w:val="00877F6E"/>
    <w:rsid w:val="00882935"/>
    <w:rsid w:val="008860DE"/>
    <w:rsid w:val="00887AEF"/>
    <w:rsid w:val="00891C8A"/>
    <w:rsid w:val="0089369E"/>
    <w:rsid w:val="0089476E"/>
    <w:rsid w:val="008A06CE"/>
    <w:rsid w:val="008A07A1"/>
    <w:rsid w:val="008A22A0"/>
    <w:rsid w:val="008A2CF5"/>
    <w:rsid w:val="008A31D3"/>
    <w:rsid w:val="008A46D3"/>
    <w:rsid w:val="008A5488"/>
    <w:rsid w:val="008A6218"/>
    <w:rsid w:val="008A66C1"/>
    <w:rsid w:val="008A7902"/>
    <w:rsid w:val="008A7B77"/>
    <w:rsid w:val="008B1555"/>
    <w:rsid w:val="008B1EEC"/>
    <w:rsid w:val="008B234C"/>
    <w:rsid w:val="008B27F9"/>
    <w:rsid w:val="008B2D9B"/>
    <w:rsid w:val="008B3288"/>
    <w:rsid w:val="008B54A6"/>
    <w:rsid w:val="008B6361"/>
    <w:rsid w:val="008B6563"/>
    <w:rsid w:val="008B74D2"/>
    <w:rsid w:val="008C028E"/>
    <w:rsid w:val="008C1D9F"/>
    <w:rsid w:val="008C32F6"/>
    <w:rsid w:val="008C3691"/>
    <w:rsid w:val="008C6171"/>
    <w:rsid w:val="008C6686"/>
    <w:rsid w:val="008C6D61"/>
    <w:rsid w:val="008D0DD9"/>
    <w:rsid w:val="008D1647"/>
    <w:rsid w:val="008D6D9D"/>
    <w:rsid w:val="008D7154"/>
    <w:rsid w:val="008E00CE"/>
    <w:rsid w:val="008E0C8D"/>
    <w:rsid w:val="008E0EB7"/>
    <w:rsid w:val="008E11B8"/>
    <w:rsid w:val="008E3D95"/>
    <w:rsid w:val="008E43B7"/>
    <w:rsid w:val="008E60CB"/>
    <w:rsid w:val="008E7FFD"/>
    <w:rsid w:val="008F04EC"/>
    <w:rsid w:val="008F4329"/>
    <w:rsid w:val="008F6758"/>
    <w:rsid w:val="008F68E1"/>
    <w:rsid w:val="009006C9"/>
    <w:rsid w:val="00901025"/>
    <w:rsid w:val="009056CD"/>
    <w:rsid w:val="00907076"/>
    <w:rsid w:val="009100EC"/>
    <w:rsid w:val="009143F2"/>
    <w:rsid w:val="00916795"/>
    <w:rsid w:val="00920158"/>
    <w:rsid w:val="00923EAC"/>
    <w:rsid w:val="00923FBD"/>
    <w:rsid w:val="009244E7"/>
    <w:rsid w:val="00924B0D"/>
    <w:rsid w:val="00926149"/>
    <w:rsid w:val="009270BF"/>
    <w:rsid w:val="00927D89"/>
    <w:rsid w:val="009301A0"/>
    <w:rsid w:val="00931BE0"/>
    <w:rsid w:val="009334DD"/>
    <w:rsid w:val="0093373B"/>
    <w:rsid w:val="00933853"/>
    <w:rsid w:val="00940AC3"/>
    <w:rsid w:val="00941EE0"/>
    <w:rsid w:val="00945E4B"/>
    <w:rsid w:val="00946B5D"/>
    <w:rsid w:val="00950571"/>
    <w:rsid w:val="00951B09"/>
    <w:rsid w:val="009525B9"/>
    <w:rsid w:val="009563F6"/>
    <w:rsid w:val="009568B0"/>
    <w:rsid w:val="00961152"/>
    <w:rsid w:val="00961911"/>
    <w:rsid w:val="00961973"/>
    <w:rsid w:val="009619DE"/>
    <w:rsid w:val="00963531"/>
    <w:rsid w:val="00963B8A"/>
    <w:rsid w:val="00965A07"/>
    <w:rsid w:val="00966588"/>
    <w:rsid w:val="00966B1B"/>
    <w:rsid w:val="009731FE"/>
    <w:rsid w:val="0097337A"/>
    <w:rsid w:val="00976113"/>
    <w:rsid w:val="00980555"/>
    <w:rsid w:val="00980A5F"/>
    <w:rsid w:val="00982033"/>
    <w:rsid w:val="00982526"/>
    <w:rsid w:val="00982AA3"/>
    <w:rsid w:val="00983BBF"/>
    <w:rsid w:val="00985627"/>
    <w:rsid w:val="00985F1D"/>
    <w:rsid w:val="0098743F"/>
    <w:rsid w:val="009973F2"/>
    <w:rsid w:val="009974D3"/>
    <w:rsid w:val="009A1003"/>
    <w:rsid w:val="009A19E9"/>
    <w:rsid w:val="009A1B3F"/>
    <w:rsid w:val="009A32B0"/>
    <w:rsid w:val="009A5340"/>
    <w:rsid w:val="009A68F9"/>
    <w:rsid w:val="009A7366"/>
    <w:rsid w:val="009A7F9B"/>
    <w:rsid w:val="009B1686"/>
    <w:rsid w:val="009B1FFE"/>
    <w:rsid w:val="009B2594"/>
    <w:rsid w:val="009B65A3"/>
    <w:rsid w:val="009B724C"/>
    <w:rsid w:val="009B75D4"/>
    <w:rsid w:val="009C1C4E"/>
    <w:rsid w:val="009C3674"/>
    <w:rsid w:val="009C6F87"/>
    <w:rsid w:val="009C7515"/>
    <w:rsid w:val="009C774E"/>
    <w:rsid w:val="009D06E2"/>
    <w:rsid w:val="009D26B8"/>
    <w:rsid w:val="009D2820"/>
    <w:rsid w:val="009D4B40"/>
    <w:rsid w:val="009D672B"/>
    <w:rsid w:val="009E2349"/>
    <w:rsid w:val="009E5E5B"/>
    <w:rsid w:val="009E66F7"/>
    <w:rsid w:val="009E7157"/>
    <w:rsid w:val="009F000F"/>
    <w:rsid w:val="009F13E1"/>
    <w:rsid w:val="009F3435"/>
    <w:rsid w:val="009F5206"/>
    <w:rsid w:val="009F612E"/>
    <w:rsid w:val="009F785D"/>
    <w:rsid w:val="00A01845"/>
    <w:rsid w:val="00A05CFE"/>
    <w:rsid w:val="00A05ECF"/>
    <w:rsid w:val="00A06079"/>
    <w:rsid w:val="00A06EEF"/>
    <w:rsid w:val="00A07999"/>
    <w:rsid w:val="00A107A3"/>
    <w:rsid w:val="00A12EF3"/>
    <w:rsid w:val="00A131D3"/>
    <w:rsid w:val="00A13F7C"/>
    <w:rsid w:val="00A16052"/>
    <w:rsid w:val="00A1694F"/>
    <w:rsid w:val="00A17BC5"/>
    <w:rsid w:val="00A21E53"/>
    <w:rsid w:val="00A21EBC"/>
    <w:rsid w:val="00A22533"/>
    <w:rsid w:val="00A27254"/>
    <w:rsid w:val="00A27A06"/>
    <w:rsid w:val="00A31AFE"/>
    <w:rsid w:val="00A3210E"/>
    <w:rsid w:val="00A32187"/>
    <w:rsid w:val="00A33016"/>
    <w:rsid w:val="00A33234"/>
    <w:rsid w:val="00A35227"/>
    <w:rsid w:val="00A35387"/>
    <w:rsid w:val="00A35D59"/>
    <w:rsid w:val="00A36E13"/>
    <w:rsid w:val="00A36EB8"/>
    <w:rsid w:val="00A3753B"/>
    <w:rsid w:val="00A37D01"/>
    <w:rsid w:val="00A415DC"/>
    <w:rsid w:val="00A4221E"/>
    <w:rsid w:val="00A44F08"/>
    <w:rsid w:val="00A457C6"/>
    <w:rsid w:val="00A464A7"/>
    <w:rsid w:val="00A5158E"/>
    <w:rsid w:val="00A5421A"/>
    <w:rsid w:val="00A54F31"/>
    <w:rsid w:val="00A55891"/>
    <w:rsid w:val="00A60042"/>
    <w:rsid w:val="00A60143"/>
    <w:rsid w:val="00A61766"/>
    <w:rsid w:val="00A62D15"/>
    <w:rsid w:val="00A63AB3"/>
    <w:rsid w:val="00A63C01"/>
    <w:rsid w:val="00A645D9"/>
    <w:rsid w:val="00A663AD"/>
    <w:rsid w:val="00A6682D"/>
    <w:rsid w:val="00A66BAD"/>
    <w:rsid w:val="00A70867"/>
    <w:rsid w:val="00A7289D"/>
    <w:rsid w:val="00A74EF8"/>
    <w:rsid w:val="00A76009"/>
    <w:rsid w:val="00A76257"/>
    <w:rsid w:val="00A7797F"/>
    <w:rsid w:val="00A80AA2"/>
    <w:rsid w:val="00A83013"/>
    <w:rsid w:val="00A8307D"/>
    <w:rsid w:val="00A83CFB"/>
    <w:rsid w:val="00A85E66"/>
    <w:rsid w:val="00A87C76"/>
    <w:rsid w:val="00A904E6"/>
    <w:rsid w:val="00A9076F"/>
    <w:rsid w:val="00A90C35"/>
    <w:rsid w:val="00A9182B"/>
    <w:rsid w:val="00A9244F"/>
    <w:rsid w:val="00A935E0"/>
    <w:rsid w:val="00A953D4"/>
    <w:rsid w:val="00AA0B38"/>
    <w:rsid w:val="00AA27B1"/>
    <w:rsid w:val="00AA4863"/>
    <w:rsid w:val="00AA5AAB"/>
    <w:rsid w:val="00AB053F"/>
    <w:rsid w:val="00AB0D2D"/>
    <w:rsid w:val="00AB15BF"/>
    <w:rsid w:val="00AB231B"/>
    <w:rsid w:val="00AB23AB"/>
    <w:rsid w:val="00AB2959"/>
    <w:rsid w:val="00AB2C15"/>
    <w:rsid w:val="00AB40C6"/>
    <w:rsid w:val="00AB474F"/>
    <w:rsid w:val="00AB583A"/>
    <w:rsid w:val="00AB5963"/>
    <w:rsid w:val="00AB602F"/>
    <w:rsid w:val="00AB7775"/>
    <w:rsid w:val="00AC0A11"/>
    <w:rsid w:val="00AC13C4"/>
    <w:rsid w:val="00AC239F"/>
    <w:rsid w:val="00AD09E6"/>
    <w:rsid w:val="00AD15B3"/>
    <w:rsid w:val="00AD3416"/>
    <w:rsid w:val="00AD3738"/>
    <w:rsid w:val="00AD6BB5"/>
    <w:rsid w:val="00AD7C3E"/>
    <w:rsid w:val="00AD7CDB"/>
    <w:rsid w:val="00AE0266"/>
    <w:rsid w:val="00AE17DB"/>
    <w:rsid w:val="00AE3BA8"/>
    <w:rsid w:val="00AE3F5C"/>
    <w:rsid w:val="00AE4D61"/>
    <w:rsid w:val="00AE6AD7"/>
    <w:rsid w:val="00AF0399"/>
    <w:rsid w:val="00AF1D72"/>
    <w:rsid w:val="00AF53C4"/>
    <w:rsid w:val="00AF6901"/>
    <w:rsid w:val="00AF73FB"/>
    <w:rsid w:val="00B002F0"/>
    <w:rsid w:val="00B01C66"/>
    <w:rsid w:val="00B037C0"/>
    <w:rsid w:val="00B074F8"/>
    <w:rsid w:val="00B12E61"/>
    <w:rsid w:val="00B12EA5"/>
    <w:rsid w:val="00B12F19"/>
    <w:rsid w:val="00B13497"/>
    <w:rsid w:val="00B13DB2"/>
    <w:rsid w:val="00B14210"/>
    <w:rsid w:val="00B1478C"/>
    <w:rsid w:val="00B14C77"/>
    <w:rsid w:val="00B15021"/>
    <w:rsid w:val="00B16EE0"/>
    <w:rsid w:val="00B170EE"/>
    <w:rsid w:val="00B216B1"/>
    <w:rsid w:val="00B21874"/>
    <w:rsid w:val="00B23C39"/>
    <w:rsid w:val="00B245CF"/>
    <w:rsid w:val="00B26404"/>
    <w:rsid w:val="00B277A4"/>
    <w:rsid w:val="00B33CFA"/>
    <w:rsid w:val="00B341FC"/>
    <w:rsid w:val="00B349C6"/>
    <w:rsid w:val="00B35430"/>
    <w:rsid w:val="00B36590"/>
    <w:rsid w:val="00B37806"/>
    <w:rsid w:val="00B408B4"/>
    <w:rsid w:val="00B40C3E"/>
    <w:rsid w:val="00B421A3"/>
    <w:rsid w:val="00B42E23"/>
    <w:rsid w:val="00B44A8D"/>
    <w:rsid w:val="00B479A7"/>
    <w:rsid w:val="00B5092A"/>
    <w:rsid w:val="00B5297E"/>
    <w:rsid w:val="00B5446E"/>
    <w:rsid w:val="00B556D1"/>
    <w:rsid w:val="00B601BE"/>
    <w:rsid w:val="00B60E5D"/>
    <w:rsid w:val="00B62AAB"/>
    <w:rsid w:val="00B6411C"/>
    <w:rsid w:val="00B6442D"/>
    <w:rsid w:val="00B6496E"/>
    <w:rsid w:val="00B64AA3"/>
    <w:rsid w:val="00B65375"/>
    <w:rsid w:val="00B67698"/>
    <w:rsid w:val="00B70488"/>
    <w:rsid w:val="00B707F9"/>
    <w:rsid w:val="00B7252B"/>
    <w:rsid w:val="00B72D26"/>
    <w:rsid w:val="00B7344C"/>
    <w:rsid w:val="00B7346D"/>
    <w:rsid w:val="00B73695"/>
    <w:rsid w:val="00B73CC5"/>
    <w:rsid w:val="00B73F0D"/>
    <w:rsid w:val="00B80E0F"/>
    <w:rsid w:val="00B811BC"/>
    <w:rsid w:val="00B81B8E"/>
    <w:rsid w:val="00B8336D"/>
    <w:rsid w:val="00B843CA"/>
    <w:rsid w:val="00B845CA"/>
    <w:rsid w:val="00B8530D"/>
    <w:rsid w:val="00B86A29"/>
    <w:rsid w:val="00B908A8"/>
    <w:rsid w:val="00B92D4E"/>
    <w:rsid w:val="00B94097"/>
    <w:rsid w:val="00B951CA"/>
    <w:rsid w:val="00B965A4"/>
    <w:rsid w:val="00B97F17"/>
    <w:rsid w:val="00BA0BD2"/>
    <w:rsid w:val="00BA7AB5"/>
    <w:rsid w:val="00BB1CC7"/>
    <w:rsid w:val="00BB4B87"/>
    <w:rsid w:val="00BB6397"/>
    <w:rsid w:val="00BC2452"/>
    <w:rsid w:val="00BC2DF5"/>
    <w:rsid w:val="00BC340E"/>
    <w:rsid w:val="00BC405A"/>
    <w:rsid w:val="00BC4B7D"/>
    <w:rsid w:val="00BC4CBD"/>
    <w:rsid w:val="00BC690A"/>
    <w:rsid w:val="00BC7484"/>
    <w:rsid w:val="00BD0803"/>
    <w:rsid w:val="00BD224C"/>
    <w:rsid w:val="00BD2BC2"/>
    <w:rsid w:val="00BD3E5E"/>
    <w:rsid w:val="00BD594C"/>
    <w:rsid w:val="00BD7A17"/>
    <w:rsid w:val="00BE00F5"/>
    <w:rsid w:val="00BE010F"/>
    <w:rsid w:val="00BE1DAB"/>
    <w:rsid w:val="00BE4948"/>
    <w:rsid w:val="00BE724D"/>
    <w:rsid w:val="00BE75D8"/>
    <w:rsid w:val="00BF03CA"/>
    <w:rsid w:val="00BF1CBF"/>
    <w:rsid w:val="00BF5304"/>
    <w:rsid w:val="00BF6C88"/>
    <w:rsid w:val="00C00823"/>
    <w:rsid w:val="00C00C9D"/>
    <w:rsid w:val="00C01107"/>
    <w:rsid w:val="00C02052"/>
    <w:rsid w:val="00C02A27"/>
    <w:rsid w:val="00C032FD"/>
    <w:rsid w:val="00C0564D"/>
    <w:rsid w:val="00C059D6"/>
    <w:rsid w:val="00C05D28"/>
    <w:rsid w:val="00C112E5"/>
    <w:rsid w:val="00C13C07"/>
    <w:rsid w:val="00C16010"/>
    <w:rsid w:val="00C20477"/>
    <w:rsid w:val="00C21173"/>
    <w:rsid w:val="00C21E64"/>
    <w:rsid w:val="00C220B9"/>
    <w:rsid w:val="00C26818"/>
    <w:rsid w:val="00C278C1"/>
    <w:rsid w:val="00C30688"/>
    <w:rsid w:val="00C30F8B"/>
    <w:rsid w:val="00C32188"/>
    <w:rsid w:val="00C33A91"/>
    <w:rsid w:val="00C33DA2"/>
    <w:rsid w:val="00C3460B"/>
    <w:rsid w:val="00C349D9"/>
    <w:rsid w:val="00C35AC7"/>
    <w:rsid w:val="00C36E09"/>
    <w:rsid w:val="00C373F6"/>
    <w:rsid w:val="00C42626"/>
    <w:rsid w:val="00C44456"/>
    <w:rsid w:val="00C44AE3"/>
    <w:rsid w:val="00C44B19"/>
    <w:rsid w:val="00C44D24"/>
    <w:rsid w:val="00C50346"/>
    <w:rsid w:val="00C51F75"/>
    <w:rsid w:val="00C556B7"/>
    <w:rsid w:val="00C5603C"/>
    <w:rsid w:val="00C56832"/>
    <w:rsid w:val="00C56D74"/>
    <w:rsid w:val="00C577D8"/>
    <w:rsid w:val="00C62101"/>
    <w:rsid w:val="00C63817"/>
    <w:rsid w:val="00C65C3C"/>
    <w:rsid w:val="00C72763"/>
    <w:rsid w:val="00C73780"/>
    <w:rsid w:val="00C74BE2"/>
    <w:rsid w:val="00C77595"/>
    <w:rsid w:val="00C77745"/>
    <w:rsid w:val="00C777AC"/>
    <w:rsid w:val="00C83FAA"/>
    <w:rsid w:val="00C84518"/>
    <w:rsid w:val="00C84AC7"/>
    <w:rsid w:val="00C90E97"/>
    <w:rsid w:val="00C933E8"/>
    <w:rsid w:val="00C94201"/>
    <w:rsid w:val="00C94FC2"/>
    <w:rsid w:val="00C966F4"/>
    <w:rsid w:val="00CA0578"/>
    <w:rsid w:val="00CA2A2D"/>
    <w:rsid w:val="00CA45B6"/>
    <w:rsid w:val="00CA4843"/>
    <w:rsid w:val="00CA5122"/>
    <w:rsid w:val="00CB06A9"/>
    <w:rsid w:val="00CB3D9C"/>
    <w:rsid w:val="00CB5478"/>
    <w:rsid w:val="00CC426D"/>
    <w:rsid w:val="00CC4648"/>
    <w:rsid w:val="00CC4DFD"/>
    <w:rsid w:val="00CC5568"/>
    <w:rsid w:val="00CC66F4"/>
    <w:rsid w:val="00CC6B98"/>
    <w:rsid w:val="00CC7613"/>
    <w:rsid w:val="00CC7EEE"/>
    <w:rsid w:val="00CD1112"/>
    <w:rsid w:val="00CD1212"/>
    <w:rsid w:val="00CD72AB"/>
    <w:rsid w:val="00CE0703"/>
    <w:rsid w:val="00CE09BA"/>
    <w:rsid w:val="00CE1EDA"/>
    <w:rsid w:val="00CE234D"/>
    <w:rsid w:val="00CE6118"/>
    <w:rsid w:val="00CE7A2D"/>
    <w:rsid w:val="00CF00D7"/>
    <w:rsid w:val="00CF2BCB"/>
    <w:rsid w:val="00CF338A"/>
    <w:rsid w:val="00CF34C9"/>
    <w:rsid w:val="00CF601C"/>
    <w:rsid w:val="00CF790F"/>
    <w:rsid w:val="00D02267"/>
    <w:rsid w:val="00D03DE9"/>
    <w:rsid w:val="00D0555A"/>
    <w:rsid w:val="00D055F9"/>
    <w:rsid w:val="00D05A61"/>
    <w:rsid w:val="00D10043"/>
    <w:rsid w:val="00D105A0"/>
    <w:rsid w:val="00D109B9"/>
    <w:rsid w:val="00D10C0F"/>
    <w:rsid w:val="00D123C8"/>
    <w:rsid w:val="00D14A03"/>
    <w:rsid w:val="00D1614E"/>
    <w:rsid w:val="00D21811"/>
    <w:rsid w:val="00D22B15"/>
    <w:rsid w:val="00D22E11"/>
    <w:rsid w:val="00D246E1"/>
    <w:rsid w:val="00D27309"/>
    <w:rsid w:val="00D300CD"/>
    <w:rsid w:val="00D32D95"/>
    <w:rsid w:val="00D339AA"/>
    <w:rsid w:val="00D349B4"/>
    <w:rsid w:val="00D379B9"/>
    <w:rsid w:val="00D37F08"/>
    <w:rsid w:val="00D40181"/>
    <w:rsid w:val="00D40370"/>
    <w:rsid w:val="00D443C2"/>
    <w:rsid w:val="00D44A41"/>
    <w:rsid w:val="00D44BF9"/>
    <w:rsid w:val="00D467D7"/>
    <w:rsid w:val="00D5091C"/>
    <w:rsid w:val="00D520AF"/>
    <w:rsid w:val="00D54A29"/>
    <w:rsid w:val="00D56486"/>
    <w:rsid w:val="00D62B5D"/>
    <w:rsid w:val="00D67278"/>
    <w:rsid w:val="00D675A6"/>
    <w:rsid w:val="00D70293"/>
    <w:rsid w:val="00D70638"/>
    <w:rsid w:val="00D710ED"/>
    <w:rsid w:val="00D7111F"/>
    <w:rsid w:val="00D71D0F"/>
    <w:rsid w:val="00D75966"/>
    <w:rsid w:val="00D7628C"/>
    <w:rsid w:val="00D76442"/>
    <w:rsid w:val="00D777D2"/>
    <w:rsid w:val="00D77D8F"/>
    <w:rsid w:val="00D80AEA"/>
    <w:rsid w:val="00D84307"/>
    <w:rsid w:val="00D84578"/>
    <w:rsid w:val="00D93F6C"/>
    <w:rsid w:val="00D93FD6"/>
    <w:rsid w:val="00D944A6"/>
    <w:rsid w:val="00D94A0B"/>
    <w:rsid w:val="00D960FA"/>
    <w:rsid w:val="00D97C65"/>
    <w:rsid w:val="00DA0A4F"/>
    <w:rsid w:val="00DA2070"/>
    <w:rsid w:val="00DA2DE9"/>
    <w:rsid w:val="00DA6F79"/>
    <w:rsid w:val="00DB0355"/>
    <w:rsid w:val="00DB35E4"/>
    <w:rsid w:val="00DB5ED8"/>
    <w:rsid w:val="00DB6717"/>
    <w:rsid w:val="00DB76F9"/>
    <w:rsid w:val="00DB7E72"/>
    <w:rsid w:val="00DC0047"/>
    <w:rsid w:val="00DC00D1"/>
    <w:rsid w:val="00DC08BF"/>
    <w:rsid w:val="00DC6B55"/>
    <w:rsid w:val="00DC7C99"/>
    <w:rsid w:val="00DD04B7"/>
    <w:rsid w:val="00DD0C9D"/>
    <w:rsid w:val="00DD5B04"/>
    <w:rsid w:val="00DD5B93"/>
    <w:rsid w:val="00DD5CAD"/>
    <w:rsid w:val="00DD6DE9"/>
    <w:rsid w:val="00DD778F"/>
    <w:rsid w:val="00DE0A90"/>
    <w:rsid w:val="00DE22F3"/>
    <w:rsid w:val="00DE3024"/>
    <w:rsid w:val="00DE46DD"/>
    <w:rsid w:val="00DE5435"/>
    <w:rsid w:val="00DF0AE0"/>
    <w:rsid w:val="00DF16C0"/>
    <w:rsid w:val="00DF1CB8"/>
    <w:rsid w:val="00DF3E85"/>
    <w:rsid w:val="00DF64EA"/>
    <w:rsid w:val="00E016F3"/>
    <w:rsid w:val="00E05163"/>
    <w:rsid w:val="00E0605A"/>
    <w:rsid w:val="00E069AE"/>
    <w:rsid w:val="00E07A7C"/>
    <w:rsid w:val="00E10B6D"/>
    <w:rsid w:val="00E10DDE"/>
    <w:rsid w:val="00E13522"/>
    <w:rsid w:val="00E1365F"/>
    <w:rsid w:val="00E208A9"/>
    <w:rsid w:val="00E20D9C"/>
    <w:rsid w:val="00E246A3"/>
    <w:rsid w:val="00E25247"/>
    <w:rsid w:val="00E25300"/>
    <w:rsid w:val="00E253AC"/>
    <w:rsid w:val="00E25E00"/>
    <w:rsid w:val="00E34146"/>
    <w:rsid w:val="00E36B3C"/>
    <w:rsid w:val="00E374F2"/>
    <w:rsid w:val="00E40416"/>
    <w:rsid w:val="00E44447"/>
    <w:rsid w:val="00E4454E"/>
    <w:rsid w:val="00E47BCB"/>
    <w:rsid w:val="00E47D17"/>
    <w:rsid w:val="00E50A79"/>
    <w:rsid w:val="00E51DFC"/>
    <w:rsid w:val="00E5432B"/>
    <w:rsid w:val="00E57B39"/>
    <w:rsid w:val="00E6038B"/>
    <w:rsid w:val="00E603F5"/>
    <w:rsid w:val="00E619D8"/>
    <w:rsid w:val="00E63DF1"/>
    <w:rsid w:val="00E64D60"/>
    <w:rsid w:val="00E657A4"/>
    <w:rsid w:val="00E665AD"/>
    <w:rsid w:val="00E709A5"/>
    <w:rsid w:val="00E72DD8"/>
    <w:rsid w:val="00E7404F"/>
    <w:rsid w:val="00E746F0"/>
    <w:rsid w:val="00E74EFA"/>
    <w:rsid w:val="00E76874"/>
    <w:rsid w:val="00E81BB8"/>
    <w:rsid w:val="00E81BBA"/>
    <w:rsid w:val="00E83974"/>
    <w:rsid w:val="00E83F11"/>
    <w:rsid w:val="00E84873"/>
    <w:rsid w:val="00E852FB"/>
    <w:rsid w:val="00E85B59"/>
    <w:rsid w:val="00E85E20"/>
    <w:rsid w:val="00E86968"/>
    <w:rsid w:val="00E87A62"/>
    <w:rsid w:val="00E87CE3"/>
    <w:rsid w:val="00E904A7"/>
    <w:rsid w:val="00E91267"/>
    <w:rsid w:val="00E9184D"/>
    <w:rsid w:val="00E922CF"/>
    <w:rsid w:val="00E94791"/>
    <w:rsid w:val="00E96519"/>
    <w:rsid w:val="00E97D4E"/>
    <w:rsid w:val="00EA1864"/>
    <w:rsid w:val="00EA1AA3"/>
    <w:rsid w:val="00EA24C4"/>
    <w:rsid w:val="00EA2DC1"/>
    <w:rsid w:val="00EA4771"/>
    <w:rsid w:val="00EA645C"/>
    <w:rsid w:val="00EA7B1C"/>
    <w:rsid w:val="00EB2162"/>
    <w:rsid w:val="00EC07DA"/>
    <w:rsid w:val="00EC260B"/>
    <w:rsid w:val="00EC26D6"/>
    <w:rsid w:val="00EC5715"/>
    <w:rsid w:val="00EC58A1"/>
    <w:rsid w:val="00EC6227"/>
    <w:rsid w:val="00ED1188"/>
    <w:rsid w:val="00ED40D3"/>
    <w:rsid w:val="00ED55CF"/>
    <w:rsid w:val="00ED6218"/>
    <w:rsid w:val="00EE02ED"/>
    <w:rsid w:val="00EE244B"/>
    <w:rsid w:val="00EE331F"/>
    <w:rsid w:val="00EE4B18"/>
    <w:rsid w:val="00EE4E94"/>
    <w:rsid w:val="00EE5487"/>
    <w:rsid w:val="00EF4856"/>
    <w:rsid w:val="00EF62DB"/>
    <w:rsid w:val="00EF7BD7"/>
    <w:rsid w:val="00EF7C05"/>
    <w:rsid w:val="00F01C1C"/>
    <w:rsid w:val="00F01DBB"/>
    <w:rsid w:val="00F0385D"/>
    <w:rsid w:val="00F04081"/>
    <w:rsid w:val="00F0419B"/>
    <w:rsid w:val="00F04CB3"/>
    <w:rsid w:val="00F0587C"/>
    <w:rsid w:val="00F070BC"/>
    <w:rsid w:val="00F10959"/>
    <w:rsid w:val="00F13731"/>
    <w:rsid w:val="00F1533E"/>
    <w:rsid w:val="00F1574C"/>
    <w:rsid w:val="00F265D6"/>
    <w:rsid w:val="00F276AE"/>
    <w:rsid w:val="00F3332C"/>
    <w:rsid w:val="00F340B8"/>
    <w:rsid w:val="00F34C44"/>
    <w:rsid w:val="00F36757"/>
    <w:rsid w:val="00F37590"/>
    <w:rsid w:val="00F3760E"/>
    <w:rsid w:val="00F42488"/>
    <w:rsid w:val="00F42B44"/>
    <w:rsid w:val="00F433B3"/>
    <w:rsid w:val="00F45B4C"/>
    <w:rsid w:val="00F47BF5"/>
    <w:rsid w:val="00F5330A"/>
    <w:rsid w:val="00F53565"/>
    <w:rsid w:val="00F564D0"/>
    <w:rsid w:val="00F56735"/>
    <w:rsid w:val="00F57110"/>
    <w:rsid w:val="00F6342D"/>
    <w:rsid w:val="00F705E3"/>
    <w:rsid w:val="00F71A66"/>
    <w:rsid w:val="00F737B3"/>
    <w:rsid w:val="00F737E6"/>
    <w:rsid w:val="00F73D22"/>
    <w:rsid w:val="00F76B50"/>
    <w:rsid w:val="00F772E1"/>
    <w:rsid w:val="00F80BA4"/>
    <w:rsid w:val="00F80C0A"/>
    <w:rsid w:val="00F820E4"/>
    <w:rsid w:val="00F83E80"/>
    <w:rsid w:val="00F865FF"/>
    <w:rsid w:val="00F86844"/>
    <w:rsid w:val="00F90452"/>
    <w:rsid w:val="00F91926"/>
    <w:rsid w:val="00F93C24"/>
    <w:rsid w:val="00F94ACD"/>
    <w:rsid w:val="00F96329"/>
    <w:rsid w:val="00F97953"/>
    <w:rsid w:val="00FA205A"/>
    <w:rsid w:val="00FA3366"/>
    <w:rsid w:val="00FA6459"/>
    <w:rsid w:val="00FA648F"/>
    <w:rsid w:val="00FA6DE0"/>
    <w:rsid w:val="00FA70C9"/>
    <w:rsid w:val="00FA7BE1"/>
    <w:rsid w:val="00FB1A38"/>
    <w:rsid w:val="00FB443E"/>
    <w:rsid w:val="00FB637B"/>
    <w:rsid w:val="00FB647F"/>
    <w:rsid w:val="00FC03E0"/>
    <w:rsid w:val="00FC0984"/>
    <w:rsid w:val="00FC0D81"/>
    <w:rsid w:val="00FC1EE2"/>
    <w:rsid w:val="00FC20C8"/>
    <w:rsid w:val="00FC5D51"/>
    <w:rsid w:val="00FD1C56"/>
    <w:rsid w:val="00FD21E1"/>
    <w:rsid w:val="00FD23B0"/>
    <w:rsid w:val="00FD2D4A"/>
    <w:rsid w:val="00FD402A"/>
    <w:rsid w:val="00FD51B6"/>
    <w:rsid w:val="00FD7D62"/>
    <w:rsid w:val="00FE189A"/>
    <w:rsid w:val="00FE2229"/>
    <w:rsid w:val="00FE2C66"/>
    <w:rsid w:val="00FE5565"/>
    <w:rsid w:val="00FE5850"/>
    <w:rsid w:val="00FE759D"/>
    <w:rsid w:val="00FE7920"/>
    <w:rsid w:val="00FF36A7"/>
    <w:rsid w:val="00FF3EFA"/>
    <w:rsid w:val="00FF4094"/>
    <w:rsid w:val="00FF7648"/>
    <w:rsid w:val="01B31DFA"/>
    <w:rsid w:val="022732A6"/>
    <w:rsid w:val="03011BBD"/>
    <w:rsid w:val="0303463D"/>
    <w:rsid w:val="03AD10E5"/>
    <w:rsid w:val="03B24E15"/>
    <w:rsid w:val="03B64D2B"/>
    <w:rsid w:val="03CF166F"/>
    <w:rsid w:val="049A7BD3"/>
    <w:rsid w:val="049F3C09"/>
    <w:rsid w:val="05020E08"/>
    <w:rsid w:val="05024D6B"/>
    <w:rsid w:val="06293905"/>
    <w:rsid w:val="06712BB6"/>
    <w:rsid w:val="06961233"/>
    <w:rsid w:val="06AD1D44"/>
    <w:rsid w:val="075E75DE"/>
    <w:rsid w:val="077C1EF6"/>
    <w:rsid w:val="07BE157C"/>
    <w:rsid w:val="07E54BEA"/>
    <w:rsid w:val="080B0508"/>
    <w:rsid w:val="08B1373D"/>
    <w:rsid w:val="090E6DE2"/>
    <w:rsid w:val="0958005D"/>
    <w:rsid w:val="0A175B1C"/>
    <w:rsid w:val="0A720885"/>
    <w:rsid w:val="0A7D07D7"/>
    <w:rsid w:val="0AA42EDA"/>
    <w:rsid w:val="0AE3478E"/>
    <w:rsid w:val="0BE80E61"/>
    <w:rsid w:val="0BFD5C2C"/>
    <w:rsid w:val="0C27647D"/>
    <w:rsid w:val="0C7E602C"/>
    <w:rsid w:val="0D1226EF"/>
    <w:rsid w:val="0D3A4B23"/>
    <w:rsid w:val="0DB5782C"/>
    <w:rsid w:val="0DF46F68"/>
    <w:rsid w:val="0E4551FD"/>
    <w:rsid w:val="0ED87430"/>
    <w:rsid w:val="0F7B240E"/>
    <w:rsid w:val="0F9718DF"/>
    <w:rsid w:val="0FE64614"/>
    <w:rsid w:val="100F3B6B"/>
    <w:rsid w:val="101502A8"/>
    <w:rsid w:val="105F0FA5"/>
    <w:rsid w:val="1086169B"/>
    <w:rsid w:val="11401B02"/>
    <w:rsid w:val="114B42D8"/>
    <w:rsid w:val="117F6FBF"/>
    <w:rsid w:val="1198193E"/>
    <w:rsid w:val="119D1DA3"/>
    <w:rsid w:val="119E17EF"/>
    <w:rsid w:val="11A016AB"/>
    <w:rsid w:val="12A21B11"/>
    <w:rsid w:val="1347361C"/>
    <w:rsid w:val="13A11FF6"/>
    <w:rsid w:val="14353E5F"/>
    <w:rsid w:val="147F0B94"/>
    <w:rsid w:val="14836372"/>
    <w:rsid w:val="14991804"/>
    <w:rsid w:val="150B01B8"/>
    <w:rsid w:val="15327155"/>
    <w:rsid w:val="15517C9D"/>
    <w:rsid w:val="15D46FEB"/>
    <w:rsid w:val="15D85C0C"/>
    <w:rsid w:val="15D95467"/>
    <w:rsid w:val="15EB21DA"/>
    <w:rsid w:val="15F7522F"/>
    <w:rsid w:val="16E43B9D"/>
    <w:rsid w:val="1719707D"/>
    <w:rsid w:val="17330607"/>
    <w:rsid w:val="176C70D1"/>
    <w:rsid w:val="17AA2154"/>
    <w:rsid w:val="18171F3A"/>
    <w:rsid w:val="184F0991"/>
    <w:rsid w:val="18703D28"/>
    <w:rsid w:val="18895F0D"/>
    <w:rsid w:val="18DA0A8E"/>
    <w:rsid w:val="19B014BF"/>
    <w:rsid w:val="1A0C2EC9"/>
    <w:rsid w:val="1A2F2F70"/>
    <w:rsid w:val="1A561B0C"/>
    <w:rsid w:val="1AF2296B"/>
    <w:rsid w:val="1B1818F9"/>
    <w:rsid w:val="1B9C027D"/>
    <w:rsid w:val="1BF8721B"/>
    <w:rsid w:val="1C450915"/>
    <w:rsid w:val="1CA10117"/>
    <w:rsid w:val="1CC3589D"/>
    <w:rsid w:val="1E4F33DE"/>
    <w:rsid w:val="1EBA7398"/>
    <w:rsid w:val="1F0E4253"/>
    <w:rsid w:val="1F104B7C"/>
    <w:rsid w:val="1F901EA7"/>
    <w:rsid w:val="1FB75349"/>
    <w:rsid w:val="20255567"/>
    <w:rsid w:val="204D1CA6"/>
    <w:rsid w:val="20531852"/>
    <w:rsid w:val="20725AD2"/>
    <w:rsid w:val="210A1804"/>
    <w:rsid w:val="21275022"/>
    <w:rsid w:val="2151403A"/>
    <w:rsid w:val="21A14309"/>
    <w:rsid w:val="21B72F49"/>
    <w:rsid w:val="220C4482"/>
    <w:rsid w:val="223B4FA2"/>
    <w:rsid w:val="22450D3E"/>
    <w:rsid w:val="229C25B0"/>
    <w:rsid w:val="22D95913"/>
    <w:rsid w:val="235339B0"/>
    <w:rsid w:val="246C2EE2"/>
    <w:rsid w:val="24D36D3E"/>
    <w:rsid w:val="24E03EE8"/>
    <w:rsid w:val="25081361"/>
    <w:rsid w:val="2543245D"/>
    <w:rsid w:val="25637DAC"/>
    <w:rsid w:val="266E478C"/>
    <w:rsid w:val="26755D7C"/>
    <w:rsid w:val="268134C5"/>
    <w:rsid w:val="2727290F"/>
    <w:rsid w:val="274150FF"/>
    <w:rsid w:val="2752618B"/>
    <w:rsid w:val="28073F5D"/>
    <w:rsid w:val="283875D8"/>
    <w:rsid w:val="28442A41"/>
    <w:rsid w:val="28681C13"/>
    <w:rsid w:val="28EB77EB"/>
    <w:rsid w:val="295060F3"/>
    <w:rsid w:val="29D91EE1"/>
    <w:rsid w:val="2A03607B"/>
    <w:rsid w:val="2A607A5B"/>
    <w:rsid w:val="2A781881"/>
    <w:rsid w:val="2AD27817"/>
    <w:rsid w:val="2B700FAA"/>
    <w:rsid w:val="2B7A6934"/>
    <w:rsid w:val="2BA267E6"/>
    <w:rsid w:val="2BE46A19"/>
    <w:rsid w:val="2C361E02"/>
    <w:rsid w:val="2C697875"/>
    <w:rsid w:val="2CA86A82"/>
    <w:rsid w:val="2CCD1E15"/>
    <w:rsid w:val="2D213E9A"/>
    <w:rsid w:val="2D2566E0"/>
    <w:rsid w:val="2D627C55"/>
    <w:rsid w:val="2D8E5BE5"/>
    <w:rsid w:val="2DD466FD"/>
    <w:rsid w:val="2E24780D"/>
    <w:rsid w:val="2EF54D9C"/>
    <w:rsid w:val="30C26006"/>
    <w:rsid w:val="30F24F3E"/>
    <w:rsid w:val="31283BAD"/>
    <w:rsid w:val="31510A0D"/>
    <w:rsid w:val="315E4D9D"/>
    <w:rsid w:val="319F1680"/>
    <w:rsid w:val="31A660C4"/>
    <w:rsid w:val="31AB1E9A"/>
    <w:rsid w:val="31B26CCD"/>
    <w:rsid w:val="31D93453"/>
    <w:rsid w:val="31E51158"/>
    <w:rsid w:val="32B8340D"/>
    <w:rsid w:val="32EC51EE"/>
    <w:rsid w:val="332F5B12"/>
    <w:rsid w:val="33945951"/>
    <w:rsid w:val="3467269E"/>
    <w:rsid w:val="3472239C"/>
    <w:rsid w:val="35103E7A"/>
    <w:rsid w:val="352604A1"/>
    <w:rsid w:val="35284C04"/>
    <w:rsid w:val="353839D8"/>
    <w:rsid w:val="35DB4298"/>
    <w:rsid w:val="36321EB5"/>
    <w:rsid w:val="366730B7"/>
    <w:rsid w:val="366E7D7A"/>
    <w:rsid w:val="367715FE"/>
    <w:rsid w:val="372D0EB7"/>
    <w:rsid w:val="376712E7"/>
    <w:rsid w:val="3773470A"/>
    <w:rsid w:val="37E1109A"/>
    <w:rsid w:val="382B7476"/>
    <w:rsid w:val="38F44DFD"/>
    <w:rsid w:val="391F00CC"/>
    <w:rsid w:val="39581870"/>
    <w:rsid w:val="39E17E34"/>
    <w:rsid w:val="3A14459A"/>
    <w:rsid w:val="3A147AC0"/>
    <w:rsid w:val="3A3A6D3F"/>
    <w:rsid w:val="3A8A5D75"/>
    <w:rsid w:val="3A8C46FD"/>
    <w:rsid w:val="3A9B19D4"/>
    <w:rsid w:val="3AF510E9"/>
    <w:rsid w:val="3B174529"/>
    <w:rsid w:val="3B794B68"/>
    <w:rsid w:val="3BC466DD"/>
    <w:rsid w:val="3BC86A54"/>
    <w:rsid w:val="3BD54DE0"/>
    <w:rsid w:val="3C18729E"/>
    <w:rsid w:val="3CAC0AF5"/>
    <w:rsid w:val="3CCB4991"/>
    <w:rsid w:val="3D103806"/>
    <w:rsid w:val="3D440305"/>
    <w:rsid w:val="3DDD67F8"/>
    <w:rsid w:val="3E4304B6"/>
    <w:rsid w:val="3E5174B1"/>
    <w:rsid w:val="3E9B357B"/>
    <w:rsid w:val="3F7942AE"/>
    <w:rsid w:val="3FCE45FA"/>
    <w:rsid w:val="40026540"/>
    <w:rsid w:val="4021384A"/>
    <w:rsid w:val="40501D5B"/>
    <w:rsid w:val="407F549E"/>
    <w:rsid w:val="40C810DF"/>
    <w:rsid w:val="40F65AEE"/>
    <w:rsid w:val="40F97AF0"/>
    <w:rsid w:val="41283C01"/>
    <w:rsid w:val="414A68E3"/>
    <w:rsid w:val="416753EA"/>
    <w:rsid w:val="427E1E5A"/>
    <w:rsid w:val="432C0594"/>
    <w:rsid w:val="436C6313"/>
    <w:rsid w:val="43B324C4"/>
    <w:rsid w:val="43E02B05"/>
    <w:rsid w:val="44137FF5"/>
    <w:rsid w:val="444D1528"/>
    <w:rsid w:val="44AF7468"/>
    <w:rsid w:val="44D04C64"/>
    <w:rsid w:val="455A5FF6"/>
    <w:rsid w:val="457C06FB"/>
    <w:rsid w:val="45E561F9"/>
    <w:rsid w:val="45E77765"/>
    <w:rsid w:val="46474D10"/>
    <w:rsid w:val="465F44B9"/>
    <w:rsid w:val="46844483"/>
    <w:rsid w:val="46BC55B5"/>
    <w:rsid w:val="47663FA9"/>
    <w:rsid w:val="479C6D8B"/>
    <w:rsid w:val="47A00A49"/>
    <w:rsid w:val="47D60854"/>
    <w:rsid w:val="481A4BF6"/>
    <w:rsid w:val="48915481"/>
    <w:rsid w:val="48A028AB"/>
    <w:rsid w:val="490954AF"/>
    <w:rsid w:val="49230391"/>
    <w:rsid w:val="4A5774C0"/>
    <w:rsid w:val="4A7F5AFD"/>
    <w:rsid w:val="4AD6368E"/>
    <w:rsid w:val="4BC231F7"/>
    <w:rsid w:val="4C71457B"/>
    <w:rsid w:val="4D5F341B"/>
    <w:rsid w:val="4D8A6608"/>
    <w:rsid w:val="4DE3461B"/>
    <w:rsid w:val="4E7770EF"/>
    <w:rsid w:val="4F1448E0"/>
    <w:rsid w:val="4F403113"/>
    <w:rsid w:val="4FE54940"/>
    <w:rsid w:val="5075461D"/>
    <w:rsid w:val="50A14246"/>
    <w:rsid w:val="50F83490"/>
    <w:rsid w:val="5160769F"/>
    <w:rsid w:val="51647666"/>
    <w:rsid w:val="523F3135"/>
    <w:rsid w:val="52D22BC0"/>
    <w:rsid w:val="54161286"/>
    <w:rsid w:val="54697D3B"/>
    <w:rsid w:val="54996B2C"/>
    <w:rsid w:val="55147966"/>
    <w:rsid w:val="551C44E6"/>
    <w:rsid w:val="556C3521"/>
    <w:rsid w:val="55ED7C68"/>
    <w:rsid w:val="561822EA"/>
    <w:rsid w:val="56292132"/>
    <w:rsid w:val="566E389A"/>
    <w:rsid w:val="56C62BE8"/>
    <w:rsid w:val="57DE6A06"/>
    <w:rsid w:val="58187215"/>
    <w:rsid w:val="588C51FD"/>
    <w:rsid w:val="58A23D52"/>
    <w:rsid w:val="58BA52C3"/>
    <w:rsid w:val="58C02895"/>
    <w:rsid w:val="59802D38"/>
    <w:rsid w:val="59C77C98"/>
    <w:rsid w:val="59E32B59"/>
    <w:rsid w:val="59EF11E2"/>
    <w:rsid w:val="59F3362D"/>
    <w:rsid w:val="5A774EEE"/>
    <w:rsid w:val="5AF6618B"/>
    <w:rsid w:val="5B371F3A"/>
    <w:rsid w:val="5B9E548C"/>
    <w:rsid w:val="5BA36DDB"/>
    <w:rsid w:val="5C294524"/>
    <w:rsid w:val="5CF45B74"/>
    <w:rsid w:val="5D0473E7"/>
    <w:rsid w:val="5D261179"/>
    <w:rsid w:val="5D7F0487"/>
    <w:rsid w:val="5E065224"/>
    <w:rsid w:val="5E0C026F"/>
    <w:rsid w:val="5E4D5200"/>
    <w:rsid w:val="5E9B3CD6"/>
    <w:rsid w:val="5EA34497"/>
    <w:rsid w:val="5EAB4B2B"/>
    <w:rsid w:val="5F0B437D"/>
    <w:rsid w:val="5F2E6A74"/>
    <w:rsid w:val="603C0259"/>
    <w:rsid w:val="606320CD"/>
    <w:rsid w:val="6065031E"/>
    <w:rsid w:val="60822DE2"/>
    <w:rsid w:val="60EB1F08"/>
    <w:rsid w:val="61840493"/>
    <w:rsid w:val="61F735FB"/>
    <w:rsid w:val="6209443F"/>
    <w:rsid w:val="623F25AA"/>
    <w:rsid w:val="62F20269"/>
    <w:rsid w:val="63060BE1"/>
    <w:rsid w:val="63681FDA"/>
    <w:rsid w:val="63CB0437"/>
    <w:rsid w:val="64830D24"/>
    <w:rsid w:val="654827A6"/>
    <w:rsid w:val="655744E6"/>
    <w:rsid w:val="659E2863"/>
    <w:rsid w:val="66014531"/>
    <w:rsid w:val="66A90B2D"/>
    <w:rsid w:val="66B06078"/>
    <w:rsid w:val="67662020"/>
    <w:rsid w:val="67EC0AAA"/>
    <w:rsid w:val="67F44373"/>
    <w:rsid w:val="67F81BF4"/>
    <w:rsid w:val="681E7F3F"/>
    <w:rsid w:val="68247811"/>
    <w:rsid w:val="687D16A0"/>
    <w:rsid w:val="689C5480"/>
    <w:rsid w:val="68E2550E"/>
    <w:rsid w:val="68F00C24"/>
    <w:rsid w:val="69230C63"/>
    <w:rsid w:val="69AD7970"/>
    <w:rsid w:val="69CB37D4"/>
    <w:rsid w:val="69F25C70"/>
    <w:rsid w:val="6A253146"/>
    <w:rsid w:val="6B2F1AF7"/>
    <w:rsid w:val="6B4E0DDA"/>
    <w:rsid w:val="6B560498"/>
    <w:rsid w:val="6B6A304C"/>
    <w:rsid w:val="6C2B221C"/>
    <w:rsid w:val="6CBF2520"/>
    <w:rsid w:val="6D801D8F"/>
    <w:rsid w:val="6DF942BB"/>
    <w:rsid w:val="6E05650A"/>
    <w:rsid w:val="6E2836B6"/>
    <w:rsid w:val="6E2D0AC7"/>
    <w:rsid w:val="6E3A579A"/>
    <w:rsid w:val="6E6715F2"/>
    <w:rsid w:val="6E71421E"/>
    <w:rsid w:val="6E91329A"/>
    <w:rsid w:val="6EA177C9"/>
    <w:rsid w:val="6EB743AC"/>
    <w:rsid w:val="6EF641EE"/>
    <w:rsid w:val="6F4E4950"/>
    <w:rsid w:val="6FB62F5F"/>
    <w:rsid w:val="70AB3A18"/>
    <w:rsid w:val="711C3EB7"/>
    <w:rsid w:val="71B130CF"/>
    <w:rsid w:val="72201349"/>
    <w:rsid w:val="72411B56"/>
    <w:rsid w:val="72A93CA2"/>
    <w:rsid w:val="730C5176"/>
    <w:rsid w:val="73970283"/>
    <w:rsid w:val="74557486"/>
    <w:rsid w:val="74680E38"/>
    <w:rsid w:val="74B15375"/>
    <w:rsid w:val="7507768A"/>
    <w:rsid w:val="75AB7261"/>
    <w:rsid w:val="75AF3FAA"/>
    <w:rsid w:val="76391AC6"/>
    <w:rsid w:val="76485BE5"/>
    <w:rsid w:val="76862667"/>
    <w:rsid w:val="77D53A70"/>
    <w:rsid w:val="789E392A"/>
    <w:rsid w:val="78C23FF4"/>
    <w:rsid w:val="791110B1"/>
    <w:rsid w:val="79E942DE"/>
    <w:rsid w:val="7A1C1B59"/>
    <w:rsid w:val="7A1F5207"/>
    <w:rsid w:val="7A41719B"/>
    <w:rsid w:val="7AF14B11"/>
    <w:rsid w:val="7B132980"/>
    <w:rsid w:val="7BA63E2E"/>
    <w:rsid w:val="7CE33C93"/>
    <w:rsid w:val="7CF369C4"/>
    <w:rsid w:val="7D0821F2"/>
    <w:rsid w:val="7D5879F3"/>
    <w:rsid w:val="7D765E5B"/>
    <w:rsid w:val="7DCC321F"/>
    <w:rsid w:val="7DCD631A"/>
    <w:rsid w:val="7E12157A"/>
    <w:rsid w:val="7EED78F1"/>
    <w:rsid w:val="7EFD09B9"/>
    <w:rsid w:val="7FCB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8">
    <w:name w:val="Normal"/>
    <w:qFormat/>
    <w:rsid w:val="00E36B3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f9">
    <w:name w:val="Default Paragraph Font"/>
    <w:uiPriority w:val="1"/>
    <w:semiHidden/>
    <w:unhideWhenUsed/>
  </w:style>
  <w:style w:type="table" w:default="1" w:styleId="af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b">
    <w:name w:val="No List"/>
    <w:uiPriority w:val="99"/>
    <w:semiHidden/>
    <w:unhideWhenUsed/>
  </w:style>
  <w:style w:type="paragraph" w:styleId="afc">
    <w:name w:val="annotation text"/>
    <w:basedOn w:val="af8"/>
    <w:link w:val="Char1"/>
    <w:uiPriority w:val="99"/>
    <w:qFormat/>
    <w:rsid w:val="00E36B3C"/>
    <w:pPr>
      <w:jc w:val="left"/>
    </w:pPr>
  </w:style>
  <w:style w:type="paragraph" w:styleId="afd">
    <w:name w:val="Plain Text"/>
    <w:basedOn w:val="af8"/>
    <w:link w:val="Char2"/>
    <w:uiPriority w:val="99"/>
    <w:qFormat/>
    <w:rsid w:val="00E36B3C"/>
    <w:rPr>
      <w:rFonts w:ascii="宋体" w:hAnsi="Courier New" w:cs="Courier New"/>
      <w:szCs w:val="21"/>
    </w:rPr>
  </w:style>
  <w:style w:type="paragraph" w:styleId="afe">
    <w:name w:val="Date"/>
    <w:basedOn w:val="af8"/>
    <w:next w:val="af8"/>
    <w:link w:val="Char10"/>
    <w:uiPriority w:val="99"/>
    <w:qFormat/>
    <w:rsid w:val="00E36B3C"/>
    <w:pPr>
      <w:ind w:leftChars="2500" w:left="100"/>
    </w:pPr>
  </w:style>
  <w:style w:type="paragraph" w:styleId="aff">
    <w:name w:val="Balloon Text"/>
    <w:basedOn w:val="af8"/>
    <w:link w:val="Char"/>
    <w:qFormat/>
    <w:rsid w:val="00E36B3C"/>
    <w:rPr>
      <w:sz w:val="18"/>
      <w:szCs w:val="18"/>
    </w:rPr>
  </w:style>
  <w:style w:type="paragraph" w:styleId="aff0">
    <w:name w:val="footer"/>
    <w:basedOn w:val="af8"/>
    <w:link w:val="Char0"/>
    <w:uiPriority w:val="99"/>
    <w:qFormat/>
    <w:rsid w:val="00E3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1">
    <w:name w:val="header"/>
    <w:basedOn w:val="af8"/>
    <w:link w:val="Char3"/>
    <w:qFormat/>
    <w:rsid w:val="00E3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f2">
    <w:name w:val="page number"/>
    <w:qFormat/>
    <w:rsid w:val="00E36B3C"/>
  </w:style>
  <w:style w:type="character" w:styleId="aff3">
    <w:name w:val="annotation reference"/>
    <w:uiPriority w:val="99"/>
    <w:qFormat/>
    <w:rsid w:val="00E36B3C"/>
    <w:rPr>
      <w:sz w:val="21"/>
      <w:szCs w:val="21"/>
    </w:rPr>
  </w:style>
  <w:style w:type="character" w:customStyle="1" w:styleId="Char0">
    <w:name w:val="页脚 Char"/>
    <w:basedOn w:val="af9"/>
    <w:link w:val="aff0"/>
    <w:uiPriority w:val="99"/>
    <w:qFormat/>
    <w:rsid w:val="00E36B3C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f9"/>
    <w:link w:val="aff1"/>
    <w:qFormat/>
    <w:rsid w:val="00E36B3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f9"/>
    <w:link w:val="aff"/>
    <w:qFormat/>
    <w:rsid w:val="00E36B3C"/>
    <w:rPr>
      <w:rFonts w:ascii="Times New Roman" w:eastAsia="宋体" w:hAnsi="Times New Roman" w:cs="Times New Roman"/>
      <w:sz w:val="18"/>
      <w:szCs w:val="18"/>
    </w:rPr>
  </w:style>
  <w:style w:type="character" w:customStyle="1" w:styleId="aff4">
    <w:name w:val="页眉 字符"/>
    <w:qFormat/>
    <w:rsid w:val="00E36B3C"/>
    <w:rPr>
      <w:rFonts w:ascii="Calibri" w:eastAsia="宋体" w:hAnsi="Calibri" w:cs="Times New Roman"/>
      <w:sz w:val="18"/>
      <w:szCs w:val="18"/>
    </w:rPr>
  </w:style>
  <w:style w:type="paragraph" w:customStyle="1" w:styleId="aff5">
    <w:name w:val="标准文件_段"/>
    <w:link w:val="Char4"/>
    <w:qFormat/>
    <w:rsid w:val="00E36B3C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4">
    <w:name w:val="标准文件_段 Char"/>
    <w:link w:val="aff5"/>
    <w:qFormat/>
    <w:rsid w:val="00E36B3C"/>
    <w:rPr>
      <w:rFonts w:ascii="宋体" w:eastAsia="宋体" w:hAnsi="Times New Roman" w:cs="Times New Roman"/>
      <w:kern w:val="0"/>
      <w:szCs w:val="20"/>
    </w:rPr>
  </w:style>
  <w:style w:type="character" w:customStyle="1" w:styleId="Char5">
    <w:name w:val="纯文本 Char"/>
    <w:basedOn w:val="af9"/>
    <w:uiPriority w:val="99"/>
    <w:qFormat/>
    <w:rsid w:val="00E36B3C"/>
    <w:rPr>
      <w:rFonts w:ascii="宋体" w:eastAsia="宋体" w:hAnsi="Courier New" w:cs="Courier New"/>
      <w:szCs w:val="21"/>
    </w:rPr>
  </w:style>
  <w:style w:type="character" w:customStyle="1" w:styleId="Char2">
    <w:name w:val="纯文本 Char2"/>
    <w:link w:val="afd"/>
    <w:qFormat/>
    <w:rsid w:val="00E36B3C"/>
    <w:rPr>
      <w:rFonts w:ascii="宋体" w:eastAsia="宋体" w:hAnsi="Courier New" w:cs="Courier New"/>
      <w:szCs w:val="21"/>
    </w:rPr>
  </w:style>
  <w:style w:type="paragraph" w:customStyle="1" w:styleId="-1">
    <w:name w:val="防治技术规范-1级标题"/>
    <w:next w:val="af8"/>
    <w:qFormat/>
    <w:rsid w:val="00E36B3C"/>
    <w:pPr>
      <w:spacing w:line="360" w:lineRule="auto"/>
      <w:ind w:firstLineChars="200" w:firstLine="640"/>
      <w:outlineLvl w:val="0"/>
    </w:pPr>
    <w:rPr>
      <w:rFonts w:ascii="Times New Roman" w:eastAsia="黑体" w:hAnsi="Times New Roman" w:cs="仿宋"/>
      <w:kern w:val="2"/>
      <w:sz w:val="32"/>
      <w:szCs w:val="32"/>
    </w:rPr>
  </w:style>
  <w:style w:type="paragraph" w:customStyle="1" w:styleId="-2">
    <w:name w:val="防治技术规范-2级标题"/>
    <w:next w:val="af8"/>
    <w:qFormat/>
    <w:rsid w:val="00E36B3C"/>
    <w:pPr>
      <w:spacing w:line="360" w:lineRule="auto"/>
      <w:ind w:firstLineChars="200" w:firstLine="643"/>
    </w:pPr>
    <w:rPr>
      <w:rFonts w:ascii="Times New Roman" w:eastAsia="楷体_GB2312" w:hAnsi="Times New Roman" w:cs="仿宋"/>
      <w:b/>
      <w:bCs/>
      <w:kern w:val="2"/>
      <w:sz w:val="32"/>
      <w:szCs w:val="32"/>
    </w:rPr>
  </w:style>
  <w:style w:type="paragraph" w:customStyle="1" w:styleId="-3">
    <w:name w:val="防治技术规范-3级标题"/>
    <w:qFormat/>
    <w:rsid w:val="00E36B3C"/>
    <w:pPr>
      <w:spacing w:line="360" w:lineRule="auto"/>
      <w:ind w:firstLineChars="200" w:firstLine="643"/>
    </w:pPr>
    <w:rPr>
      <w:rFonts w:ascii="Times New Roman" w:eastAsia="仿宋_GB2312" w:hAnsi="Times New Roman" w:cs="仿宋"/>
      <w:b/>
      <w:kern w:val="2"/>
      <w:sz w:val="32"/>
      <w:szCs w:val="32"/>
    </w:rPr>
  </w:style>
  <w:style w:type="paragraph" w:customStyle="1" w:styleId="-4">
    <w:name w:val="防治技术规范-4级标题"/>
    <w:basedOn w:val="-3"/>
    <w:qFormat/>
    <w:rsid w:val="00E36B3C"/>
  </w:style>
  <w:style w:type="paragraph" w:customStyle="1" w:styleId="-">
    <w:name w:val="防治技术规范-标题"/>
    <w:next w:val="af8"/>
    <w:qFormat/>
    <w:rsid w:val="00E36B3C"/>
    <w:pPr>
      <w:spacing w:line="360" w:lineRule="auto"/>
      <w:jc w:val="center"/>
    </w:pPr>
    <w:rPr>
      <w:rFonts w:ascii="Times New Roman" w:eastAsia="华文中宋" w:hAnsi="Times New Roman" w:cs="Times New Roman"/>
      <w:b/>
      <w:bCs/>
      <w:kern w:val="44"/>
      <w:sz w:val="36"/>
      <w:szCs w:val="36"/>
    </w:rPr>
  </w:style>
  <w:style w:type="paragraph" w:customStyle="1" w:styleId="-0">
    <w:name w:val="防治技术规范-正文"/>
    <w:qFormat/>
    <w:rsid w:val="00E36B3C"/>
    <w:pPr>
      <w:spacing w:line="360" w:lineRule="auto"/>
      <w:ind w:firstLineChars="200" w:firstLine="640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aff6">
    <w:name w:val="页脚 字符"/>
    <w:uiPriority w:val="99"/>
    <w:qFormat/>
    <w:rsid w:val="00E36B3C"/>
    <w:rPr>
      <w:rFonts w:ascii="Calibri" w:hAnsi="Calibri"/>
      <w:kern w:val="2"/>
      <w:sz w:val="18"/>
      <w:szCs w:val="18"/>
    </w:rPr>
  </w:style>
  <w:style w:type="paragraph" w:customStyle="1" w:styleId="aff7">
    <w:name w:val="标准书眉_奇数页"/>
    <w:next w:val="af8"/>
    <w:qFormat/>
    <w:rsid w:val="00E36B3C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Tabletext">
    <w:name w:val="Table text"/>
    <w:basedOn w:val="af8"/>
    <w:qFormat/>
    <w:rsid w:val="00E36B3C"/>
    <w:pPr>
      <w:jc w:val="center"/>
    </w:pPr>
    <w:rPr>
      <w:rFonts w:ascii="Arial" w:hAnsi="Arial" w:cs="Arial"/>
      <w:bCs/>
      <w:sz w:val="18"/>
      <w:szCs w:val="22"/>
      <w:lang w:val="en-IE" w:eastAsia="en-US" w:bidi="en-US"/>
    </w:rPr>
  </w:style>
  <w:style w:type="paragraph" w:customStyle="1" w:styleId="TableHead">
    <w:name w:val="Table Head"/>
    <w:basedOn w:val="af8"/>
    <w:qFormat/>
    <w:rsid w:val="00E36B3C"/>
    <w:pPr>
      <w:jc w:val="center"/>
    </w:pPr>
    <w:rPr>
      <w:rFonts w:ascii="Ottawa" w:hAnsi="Ottawa"/>
      <w:b/>
      <w:bCs/>
      <w:sz w:val="18"/>
      <w:szCs w:val="22"/>
      <w:lang w:val="en-IE" w:eastAsia="en-US" w:bidi="en-US"/>
    </w:rPr>
  </w:style>
  <w:style w:type="character" w:customStyle="1" w:styleId="Char6">
    <w:name w:val="批注文字 Char"/>
    <w:basedOn w:val="af9"/>
    <w:uiPriority w:val="99"/>
    <w:semiHidden/>
    <w:qFormat/>
    <w:rsid w:val="00E36B3C"/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1"/>
    <w:link w:val="afc"/>
    <w:uiPriority w:val="99"/>
    <w:qFormat/>
    <w:rsid w:val="00E36B3C"/>
    <w:rPr>
      <w:rFonts w:ascii="Times New Roman" w:eastAsia="宋体" w:hAnsi="Times New Roman" w:cs="Times New Roman"/>
      <w:szCs w:val="24"/>
    </w:rPr>
  </w:style>
  <w:style w:type="character" w:customStyle="1" w:styleId="Char7">
    <w:name w:val="日期 Char"/>
    <w:basedOn w:val="af9"/>
    <w:uiPriority w:val="99"/>
    <w:qFormat/>
    <w:rsid w:val="00E36B3C"/>
    <w:rPr>
      <w:rFonts w:ascii="Times New Roman" w:eastAsia="宋体" w:hAnsi="Times New Roman" w:cs="Times New Roman"/>
      <w:szCs w:val="24"/>
    </w:rPr>
  </w:style>
  <w:style w:type="character" w:customStyle="1" w:styleId="Char10">
    <w:name w:val="日期 Char1"/>
    <w:link w:val="afe"/>
    <w:uiPriority w:val="99"/>
    <w:qFormat/>
    <w:rsid w:val="00E36B3C"/>
    <w:rPr>
      <w:rFonts w:ascii="Times New Roman" w:eastAsia="宋体" w:hAnsi="Times New Roman" w:cs="Times New Roman"/>
      <w:szCs w:val="24"/>
    </w:rPr>
  </w:style>
  <w:style w:type="character" w:customStyle="1" w:styleId="aff8">
    <w:name w:val="批注框文本 字符"/>
    <w:qFormat/>
    <w:rsid w:val="00E36B3C"/>
    <w:rPr>
      <w:rFonts w:ascii="Times New Roman" w:eastAsia="宋体" w:hAnsi="Times New Roman" w:cs="Times New Roman"/>
      <w:sz w:val="18"/>
      <w:szCs w:val="18"/>
    </w:rPr>
  </w:style>
  <w:style w:type="paragraph" w:customStyle="1" w:styleId="Style18">
    <w:name w:val="_Style 18"/>
    <w:basedOn w:val="af8"/>
    <w:next w:val="aff9"/>
    <w:uiPriority w:val="34"/>
    <w:qFormat/>
    <w:rsid w:val="00E36B3C"/>
    <w:pPr>
      <w:ind w:firstLineChars="200" w:firstLine="420"/>
    </w:pPr>
    <w:rPr>
      <w:rFonts w:ascii="Calibri" w:hAnsi="Calibri"/>
      <w:szCs w:val="22"/>
    </w:rPr>
  </w:style>
  <w:style w:type="paragraph" w:styleId="aff9">
    <w:name w:val="List Paragraph"/>
    <w:basedOn w:val="af8"/>
    <w:uiPriority w:val="34"/>
    <w:qFormat/>
    <w:rsid w:val="00E36B3C"/>
    <w:pPr>
      <w:ind w:firstLineChars="200" w:firstLine="420"/>
    </w:pPr>
  </w:style>
  <w:style w:type="paragraph" w:customStyle="1" w:styleId="Style15">
    <w:name w:val="_Style 15"/>
    <w:basedOn w:val="af8"/>
    <w:next w:val="aff9"/>
    <w:uiPriority w:val="34"/>
    <w:qFormat/>
    <w:rsid w:val="00E36B3C"/>
    <w:pPr>
      <w:ind w:firstLineChars="200" w:firstLine="420"/>
    </w:pPr>
    <w:rPr>
      <w:rFonts w:ascii="Calibri" w:hAnsi="Calibri"/>
      <w:szCs w:val="22"/>
    </w:rPr>
  </w:style>
  <w:style w:type="paragraph" w:customStyle="1" w:styleId="Other1">
    <w:name w:val="Other|1"/>
    <w:basedOn w:val="af8"/>
    <w:qFormat/>
    <w:rsid w:val="00E36B3C"/>
    <w:pPr>
      <w:spacing w:line="336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Bodytext1">
    <w:name w:val="Body text|1"/>
    <w:basedOn w:val="af8"/>
    <w:qFormat/>
    <w:rsid w:val="00E36B3C"/>
    <w:pPr>
      <w:spacing w:line="336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a">
    <w:name w:val="二级条标题"/>
    <w:basedOn w:val="affb"/>
    <w:next w:val="affc"/>
    <w:qFormat/>
    <w:rsid w:val="00E36B3C"/>
    <w:pPr>
      <w:numPr>
        <w:ilvl w:val="2"/>
      </w:numPr>
      <w:spacing w:before="50" w:after="50"/>
      <w:outlineLvl w:val="3"/>
    </w:pPr>
  </w:style>
  <w:style w:type="paragraph" w:customStyle="1" w:styleId="affb">
    <w:name w:val="一级条标题"/>
    <w:basedOn w:val="af"/>
    <w:next w:val="affc"/>
    <w:qFormat/>
    <w:rsid w:val="00E36B3C"/>
    <w:pPr>
      <w:numPr>
        <w:ilvl w:val="1"/>
        <w:numId w:val="0"/>
      </w:numPr>
      <w:spacing w:beforeLines="50" w:afterLines="50"/>
      <w:outlineLvl w:val="2"/>
    </w:pPr>
    <w:rPr>
      <w:szCs w:val="21"/>
    </w:rPr>
  </w:style>
  <w:style w:type="paragraph" w:customStyle="1" w:styleId="af">
    <w:name w:val="章标题"/>
    <w:next w:val="affc"/>
    <w:qFormat/>
    <w:rsid w:val="00E36B3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c">
    <w:name w:val="段"/>
    <w:link w:val="CharChar"/>
    <w:qFormat/>
    <w:rsid w:val="00E36B3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ffd">
    <w:name w:val="三级条标题"/>
    <w:basedOn w:val="affa"/>
    <w:next w:val="affc"/>
    <w:qFormat/>
    <w:rsid w:val="00E36B3C"/>
    <w:pPr>
      <w:numPr>
        <w:ilvl w:val="3"/>
      </w:numPr>
      <w:outlineLvl w:val="4"/>
    </w:pPr>
  </w:style>
  <w:style w:type="paragraph" w:customStyle="1" w:styleId="affe">
    <w:name w:val="四级条标题"/>
    <w:basedOn w:val="affd"/>
    <w:next w:val="affc"/>
    <w:qFormat/>
    <w:rsid w:val="00E36B3C"/>
    <w:pPr>
      <w:numPr>
        <w:ilvl w:val="4"/>
      </w:numPr>
      <w:outlineLvl w:val="5"/>
    </w:pPr>
  </w:style>
  <w:style w:type="paragraph" w:customStyle="1" w:styleId="a4">
    <w:name w:val="正文表标题"/>
    <w:next w:val="affc"/>
    <w:qFormat/>
    <w:rsid w:val="00E36B3C"/>
    <w:pPr>
      <w:numPr>
        <w:numId w:val="2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0">
    <w:name w:val="字母编号列项（一级）"/>
    <w:qFormat/>
    <w:rsid w:val="00E36B3C"/>
    <w:pPr>
      <w:numPr>
        <w:numId w:val="3"/>
      </w:numPr>
      <w:jc w:val="both"/>
    </w:pPr>
    <w:rPr>
      <w:rFonts w:ascii="宋体" w:eastAsia="宋体" w:hAnsi="Times New Roman" w:cs="Times New Roman"/>
      <w:sz w:val="21"/>
    </w:rPr>
  </w:style>
  <w:style w:type="character" w:customStyle="1" w:styleId="font21">
    <w:name w:val="font21"/>
    <w:qFormat/>
    <w:rsid w:val="00E36B3C"/>
    <w:rPr>
      <w:rFonts w:ascii="宋体" w:eastAsia="宋体" w:hAnsi="宋体" w:cs="宋体" w:hint="eastAsia"/>
      <w:color w:val="000000"/>
      <w:sz w:val="21"/>
      <w:szCs w:val="21"/>
      <w:u w:val="none"/>
      <w:vertAlign w:val="subscript"/>
    </w:rPr>
  </w:style>
  <w:style w:type="character" w:customStyle="1" w:styleId="font31">
    <w:name w:val="font31"/>
    <w:qFormat/>
    <w:rsid w:val="00E36B3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1">
    <w:name w:val="数字编号列项（二级）"/>
    <w:qFormat/>
    <w:rsid w:val="00E36B3C"/>
    <w:pPr>
      <w:numPr>
        <w:ilvl w:val="1"/>
        <w:numId w:val="3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5">
    <w:name w:val="附录标识"/>
    <w:basedOn w:val="af8"/>
    <w:next w:val="affc"/>
    <w:qFormat/>
    <w:rsid w:val="00E36B3C"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6">
    <w:name w:val="附录章标题"/>
    <w:next w:val="affc"/>
    <w:qFormat/>
    <w:rsid w:val="00E36B3C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ff">
    <w:name w:val="附录一级条标题"/>
    <w:basedOn w:val="a6"/>
    <w:next w:val="affc"/>
    <w:qFormat/>
    <w:rsid w:val="00E36B3C"/>
    <w:pPr>
      <w:numPr>
        <w:ilvl w:val="2"/>
        <w:numId w:val="0"/>
      </w:numPr>
      <w:autoSpaceDN w:val="0"/>
      <w:spacing w:beforeLines="50" w:afterLines="50"/>
      <w:outlineLvl w:val="2"/>
    </w:pPr>
  </w:style>
  <w:style w:type="paragraph" w:customStyle="1" w:styleId="a">
    <w:name w:val="附录图标号"/>
    <w:basedOn w:val="af8"/>
    <w:qFormat/>
    <w:rsid w:val="00E36B3C"/>
    <w:pPr>
      <w:keepNext/>
      <w:pageBreakBefore/>
      <w:widowControl/>
      <w:numPr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2">
    <w:name w:val="附录表标号"/>
    <w:basedOn w:val="af8"/>
    <w:next w:val="affc"/>
    <w:qFormat/>
    <w:rsid w:val="00E36B3C"/>
    <w:pPr>
      <w:numPr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3">
    <w:name w:val="附录表标题"/>
    <w:basedOn w:val="af8"/>
    <w:next w:val="affc"/>
    <w:qFormat/>
    <w:rsid w:val="00E36B3C"/>
    <w:pPr>
      <w:numPr>
        <w:ilvl w:val="1"/>
        <w:numId w:val="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-5">
    <w:name w:val="防治技术规范-5级标题"/>
    <w:next w:val="af8"/>
    <w:qFormat/>
    <w:rsid w:val="00E36B3C"/>
    <w:pPr>
      <w:spacing w:line="360" w:lineRule="auto"/>
      <w:ind w:firstLineChars="200" w:firstLine="643"/>
    </w:pPr>
    <w:rPr>
      <w:rFonts w:ascii="Times New Roman" w:eastAsia="仿宋_GB2312" w:hAnsi="Times New Roman" w:cs="仿宋"/>
      <w:b/>
      <w:kern w:val="2"/>
      <w:sz w:val="32"/>
      <w:szCs w:val="32"/>
    </w:rPr>
  </w:style>
  <w:style w:type="character" w:customStyle="1" w:styleId="Char11">
    <w:name w:val="纯文本 Char1"/>
    <w:qFormat/>
    <w:rsid w:val="00E36B3C"/>
    <w:rPr>
      <w:rFonts w:ascii="宋体" w:hAnsi="Courier New" w:cs="Courier New"/>
      <w:kern w:val="2"/>
      <w:sz w:val="21"/>
      <w:szCs w:val="21"/>
    </w:rPr>
  </w:style>
  <w:style w:type="paragraph" w:customStyle="1" w:styleId="af3">
    <w:name w:val="标准文件_二级条标题"/>
    <w:next w:val="aff5"/>
    <w:qFormat/>
    <w:rsid w:val="00E36B3C"/>
    <w:pPr>
      <w:widowControl w:val="0"/>
      <w:numPr>
        <w:ilvl w:val="3"/>
        <w:numId w:val="7"/>
      </w:numPr>
      <w:spacing w:beforeLines="50" w:afterLines="5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9">
    <w:name w:val="标准文件_附录标识"/>
    <w:next w:val="aff5"/>
    <w:qFormat/>
    <w:rsid w:val="00E36B3C"/>
    <w:pPr>
      <w:numPr>
        <w:numId w:val="8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 w:hAnsi="Times New Roman" w:cs="Times New Roman"/>
      <w:sz w:val="21"/>
    </w:rPr>
  </w:style>
  <w:style w:type="paragraph" w:customStyle="1" w:styleId="aa">
    <w:name w:val="标准文件_附录一级条标题"/>
    <w:next w:val="aff5"/>
    <w:qFormat/>
    <w:rsid w:val="00E36B3C"/>
    <w:pPr>
      <w:widowControl w:val="0"/>
      <w:numPr>
        <w:ilvl w:val="1"/>
        <w:numId w:val="8"/>
      </w:numPr>
      <w:spacing w:beforeLines="50" w:afterLines="50"/>
      <w:ind w:left="0"/>
      <w:jc w:val="both"/>
      <w:outlineLvl w:val="2"/>
    </w:pPr>
    <w:rPr>
      <w:rFonts w:ascii="黑体" w:eastAsia="黑体" w:hAnsi="Times New Roman" w:cs="Times New Roman"/>
      <w:kern w:val="21"/>
      <w:sz w:val="21"/>
    </w:rPr>
  </w:style>
  <w:style w:type="paragraph" w:customStyle="1" w:styleId="ab">
    <w:name w:val="标准文件_附录二级条标题"/>
    <w:basedOn w:val="aa"/>
    <w:next w:val="aff5"/>
    <w:qFormat/>
    <w:rsid w:val="00E36B3C"/>
    <w:pPr>
      <w:widowControl/>
      <w:numPr>
        <w:ilvl w:val="2"/>
      </w:numPr>
      <w:wordWrap w:val="0"/>
      <w:overflowPunct w:val="0"/>
      <w:autoSpaceDE w:val="0"/>
      <w:autoSpaceDN w:val="0"/>
      <w:ind w:left="851"/>
      <w:textAlignment w:val="baseline"/>
      <w:outlineLvl w:val="3"/>
    </w:pPr>
  </w:style>
  <w:style w:type="paragraph" w:customStyle="1" w:styleId="ac">
    <w:name w:val="标准文件_附录三级条标题"/>
    <w:next w:val="aff5"/>
    <w:qFormat/>
    <w:rsid w:val="00E36B3C"/>
    <w:pPr>
      <w:widowControl w:val="0"/>
      <w:numPr>
        <w:ilvl w:val="3"/>
        <w:numId w:val="8"/>
      </w:numPr>
      <w:spacing w:beforeLines="50" w:afterLines="50"/>
      <w:jc w:val="both"/>
      <w:outlineLvl w:val="4"/>
    </w:pPr>
    <w:rPr>
      <w:rFonts w:ascii="黑体" w:eastAsia="黑体" w:hAnsi="Times New Roman" w:cs="Times New Roman"/>
      <w:kern w:val="21"/>
      <w:sz w:val="21"/>
    </w:rPr>
  </w:style>
  <w:style w:type="paragraph" w:customStyle="1" w:styleId="ad">
    <w:name w:val="标准文件_附录四级条标题"/>
    <w:next w:val="aff5"/>
    <w:qFormat/>
    <w:rsid w:val="00E36B3C"/>
    <w:pPr>
      <w:widowControl w:val="0"/>
      <w:numPr>
        <w:ilvl w:val="4"/>
        <w:numId w:val="8"/>
      </w:numPr>
      <w:spacing w:beforeLines="50" w:afterLines="50"/>
      <w:jc w:val="both"/>
      <w:outlineLvl w:val="5"/>
    </w:pPr>
    <w:rPr>
      <w:rFonts w:ascii="黑体" w:eastAsia="黑体" w:hAnsi="Times New Roman" w:cs="Times New Roman"/>
      <w:kern w:val="21"/>
      <w:sz w:val="21"/>
    </w:rPr>
  </w:style>
  <w:style w:type="paragraph" w:customStyle="1" w:styleId="a8">
    <w:name w:val="标准文件_附录图标题"/>
    <w:next w:val="aff5"/>
    <w:qFormat/>
    <w:rsid w:val="00E36B3C"/>
    <w:pPr>
      <w:numPr>
        <w:ilvl w:val="1"/>
        <w:numId w:val="9"/>
      </w:numPr>
      <w:adjustRightInd w:val="0"/>
      <w:snapToGrid w:val="0"/>
      <w:spacing w:beforeLines="50" w:afterLines="50"/>
      <w:ind w:firstLine="420"/>
      <w:jc w:val="center"/>
    </w:pPr>
    <w:rPr>
      <w:rFonts w:ascii="黑体" w:eastAsia="黑体" w:hAnsi="Times New Roman" w:cs="Times New Roman"/>
      <w:sz w:val="21"/>
    </w:rPr>
  </w:style>
  <w:style w:type="paragraph" w:customStyle="1" w:styleId="ae">
    <w:name w:val="标准文件_附录五级条标题"/>
    <w:next w:val="aff5"/>
    <w:qFormat/>
    <w:rsid w:val="00E36B3C"/>
    <w:pPr>
      <w:widowControl w:val="0"/>
      <w:numPr>
        <w:ilvl w:val="5"/>
        <w:numId w:val="8"/>
      </w:numPr>
      <w:spacing w:beforeLines="50" w:afterLines="50"/>
      <w:jc w:val="both"/>
      <w:outlineLvl w:val="6"/>
    </w:pPr>
    <w:rPr>
      <w:rFonts w:ascii="黑体" w:eastAsia="黑体" w:hAnsi="Times New Roman" w:cs="Times New Roman"/>
      <w:kern w:val="21"/>
      <w:sz w:val="21"/>
    </w:rPr>
  </w:style>
  <w:style w:type="paragraph" w:customStyle="1" w:styleId="af4">
    <w:name w:val="标准文件_三级条标题"/>
    <w:basedOn w:val="af3"/>
    <w:next w:val="aff5"/>
    <w:qFormat/>
    <w:rsid w:val="00E36B3C"/>
    <w:pPr>
      <w:widowControl/>
      <w:numPr>
        <w:ilvl w:val="4"/>
      </w:numPr>
      <w:ind w:left="710"/>
      <w:outlineLvl w:val="3"/>
    </w:pPr>
  </w:style>
  <w:style w:type="paragraph" w:customStyle="1" w:styleId="af5">
    <w:name w:val="标准文件_四级条标题"/>
    <w:next w:val="aff5"/>
    <w:qFormat/>
    <w:rsid w:val="00E36B3C"/>
    <w:pPr>
      <w:widowControl w:val="0"/>
      <w:numPr>
        <w:ilvl w:val="5"/>
        <w:numId w:val="7"/>
      </w:numPr>
      <w:spacing w:beforeLines="50" w:afterLines="50"/>
      <w:jc w:val="both"/>
      <w:outlineLvl w:val="4"/>
    </w:pPr>
    <w:rPr>
      <w:rFonts w:ascii="黑体" w:eastAsia="黑体" w:hAnsi="Times New Roman" w:cs="Times New Roman"/>
      <w:sz w:val="21"/>
    </w:rPr>
  </w:style>
  <w:style w:type="paragraph" w:customStyle="1" w:styleId="af6">
    <w:name w:val="标准文件_五级条标题"/>
    <w:next w:val="aff5"/>
    <w:qFormat/>
    <w:rsid w:val="00E36B3C"/>
    <w:pPr>
      <w:widowControl w:val="0"/>
      <w:numPr>
        <w:ilvl w:val="6"/>
        <w:numId w:val="7"/>
      </w:numPr>
      <w:spacing w:beforeLines="50" w:afterLines="50"/>
      <w:jc w:val="both"/>
      <w:outlineLvl w:val="5"/>
    </w:pPr>
    <w:rPr>
      <w:rFonts w:ascii="黑体" w:eastAsia="黑体" w:hAnsi="Times New Roman" w:cs="Times New Roman"/>
      <w:sz w:val="21"/>
    </w:rPr>
  </w:style>
  <w:style w:type="paragraph" w:customStyle="1" w:styleId="af1">
    <w:name w:val="标准文件_章标题"/>
    <w:next w:val="aff5"/>
    <w:qFormat/>
    <w:rsid w:val="00E36B3C"/>
    <w:pPr>
      <w:numPr>
        <w:ilvl w:val="1"/>
        <w:numId w:val="7"/>
      </w:numPr>
      <w:spacing w:beforeLines="100" w:afterLines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f2">
    <w:name w:val="标准文件_一级条标题"/>
    <w:basedOn w:val="af1"/>
    <w:next w:val="aff5"/>
    <w:qFormat/>
    <w:rsid w:val="00E36B3C"/>
    <w:pPr>
      <w:numPr>
        <w:ilvl w:val="2"/>
      </w:numPr>
      <w:tabs>
        <w:tab w:val="left" w:pos="360"/>
      </w:tabs>
      <w:spacing w:beforeLines="50" w:afterLines="50"/>
      <w:ind w:left="0"/>
      <w:outlineLvl w:val="1"/>
    </w:pPr>
  </w:style>
  <w:style w:type="paragraph" w:customStyle="1" w:styleId="af0">
    <w:name w:val="前言标题"/>
    <w:next w:val="af8"/>
    <w:qFormat/>
    <w:rsid w:val="00E36B3C"/>
    <w:pPr>
      <w:numPr>
        <w:numId w:val="7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7">
    <w:name w:val="标准文件_附录图标号"/>
    <w:basedOn w:val="aff5"/>
    <w:next w:val="aff5"/>
    <w:qFormat/>
    <w:rsid w:val="00E36B3C"/>
    <w:pPr>
      <w:numPr>
        <w:numId w:val="9"/>
      </w:numPr>
      <w:tabs>
        <w:tab w:val="left" w:pos="360"/>
      </w:tabs>
      <w:spacing w:line="14" w:lineRule="exact"/>
      <w:ind w:left="0"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character" w:customStyle="1" w:styleId="Char12">
    <w:name w:val="批注框文本 Char1"/>
    <w:qFormat/>
    <w:rsid w:val="00E36B3C"/>
    <w:rPr>
      <w:rFonts w:ascii="Times New Roman" w:eastAsia="宋体" w:hAnsi="Times New Roman" w:cs="Times New Roman"/>
      <w:sz w:val="18"/>
      <w:szCs w:val="18"/>
    </w:rPr>
  </w:style>
  <w:style w:type="paragraph" w:styleId="afff0">
    <w:name w:val="Normal (Web)"/>
    <w:basedOn w:val="af8"/>
    <w:uiPriority w:val="99"/>
    <w:unhideWhenUsed/>
    <w:qFormat/>
    <w:rsid w:val="003631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7">
    <w:name w:val="列项——"/>
    <w:qFormat/>
    <w:rsid w:val="0036313C"/>
    <w:pPr>
      <w:widowControl w:val="0"/>
      <w:numPr>
        <w:numId w:val="10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sz w:val="21"/>
    </w:rPr>
  </w:style>
  <w:style w:type="character" w:customStyle="1" w:styleId="CharChar">
    <w:name w:val="段 Char Char"/>
    <w:link w:val="affc"/>
    <w:qFormat/>
    <w:rsid w:val="0036313C"/>
    <w:rPr>
      <w:rFonts w:ascii="宋体" w:eastAsia="宋体" w:hAnsi="Times New Roman" w:cs="Times New Roman"/>
      <w:sz w:val="21"/>
    </w:rPr>
  </w:style>
  <w:style w:type="paragraph" w:styleId="afff1">
    <w:name w:val="Revision"/>
    <w:hidden/>
    <w:uiPriority w:val="99"/>
    <w:semiHidden/>
    <w:rsid w:val="00BC2DF5"/>
    <w:rPr>
      <w:rFonts w:ascii="Times New Roman" w:eastAsia="宋体" w:hAnsi="Times New Roman" w:cs="Times New Roman"/>
      <w:kern w:val="2"/>
      <w:sz w:val="21"/>
      <w:szCs w:val="24"/>
    </w:rPr>
  </w:style>
  <w:style w:type="paragraph" w:styleId="afff2">
    <w:name w:val="annotation subject"/>
    <w:basedOn w:val="afc"/>
    <w:next w:val="afc"/>
    <w:link w:val="Char8"/>
    <w:uiPriority w:val="99"/>
    <w:semiHidden/>
    <w:unhideWhenUsed/>
    <w:rsid w:val="00021AE6"/>
    <w:rPr>
      <w:b/>
      <w:bCs/>
    </w:rPr>
  </w:style>
  <w:style w:type="character" w:customStyle="1" w:styleId="Char8">
    <w:name w:val="批注主题 Char"/>
    <w:basedOn w:val="Char1"/>
    <w:link w:val="afff2"/>
    <w:uiPriority w:val="99"/>
    <w:semiHidden/>
    <w:rsid w:val="00021AE6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8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f9">
    <w:name w:val="Default Paragraph Font"/>
    <w:uiPriority w:val="1"/>
    <w:semiHidden/>
    <w:unhideWhenUsed/>
  </w:style>
  <w:style w:type="table" w:default="1" w:styleId="af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b">
    <w:name w:val="No List"/>
    <w:uiPriority w:val="99"/>
    <w:semiHidden/>
    <w:unhideWhenUsed/>
  </w:style>
  <w:style w:type="paragraph" w:styleId="afc">
    <w:name w:val="annotation text"/>
    <w:basedOn w:val="af8"/>
    <w:link w:val="Char1"/>
    <w:uiPriority w:val="99"/>
    <w:qFormat/>
    <w:pPr>
      <w:jc w:val="left"/>
    </w:pPr>
  </w:style>
  <w:style w:type="paragraph" w:styleId="afd">
    <w:name w:val="Plain Text"/>
    <w:basedOn w:val="af8"/>
    <w:link w:val="Char2"/>
    <w:uiPriority w:val="99"/>
    <w:qFormat/>
    <w:rPr>
      <w:rFonts w:ascii="宋体" w:hAnsi="Courier New" w:cs="Courier New"/>
      <w:szCs w:val="21"/>
    </w:rPr>
  </w:style>
  <w:style w:type="paragraph" w:styleId="afe">
    <w:name w:val="Date"/>
    <w:basedOn w:val="af8"/>
    <w:next w:val="af8"/>
    <w:link w:val="Char10"/>
    <w:uiPriority w:val="99"/>
    <w:qFormat/>
    <w:pPr>
      <w:ind w:leftChars="2500" w:left="100"/>
    </w:pPr>
  </w:style>
  <w:style w:type="paragraph" w:styleId="aff">
    <w:name w:val="Balloon Text"/>
    <w:basedOn w:val="af8"/>
    <w:link w:val="Char"/>
    <w:qFormat/>
    <w:rPr>
      <w:sz w:val="18"/>
      <w:szCs w:val="18"/>
    </w:rPr>
  </w:style>
  <w:style w:type="paragraph" w:styleId="aff0">
    <w:name w:val="footer"/>
    <w:basedOn w:val="af8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1">
    <w:name w:val="header"/>
    <w:basedOn w:val="af8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f2">
    <w:name w:val="page number"/>
    <w:qFormat/>
  </w:style>
  <w:style w:type="character" w:styleId="aff3">
    <w:name w:val="annotation reference"/>
    <w:uiPriority w:val="99"/>
    <w:qFormat/>
    <w:rPr>
      <w:sz w:val="21"/>
      <w:szCs w:val="21"/>
    </w:rPr>
  </w:style>
  <w:style w:type="character" w:customStyle="1" w:styleId="Char0">
    <w:name w:val="页脚 Char"/>
    <w:basedOn w:val="af9"/>
    <w:link w:val="aff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f9"/>
    <w:link w:val="aff1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f9"/>
    <w:link w:val="af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4">
    <w:name w:val="页眉 字符"/>
    <w:qFormat/>
    <w:rPr>
      <w:rFonts w:ascii="Calibri" w:eastAsia="宋体" w:hAnsi="Calibri" w:cs="Times New Roman"/>
      <w:sz w:val="18"/>
      <w:szCs w:val="18"/>
    </w:rPr>
  </w:style>
  <w:style w:type="paragraph" w:customStyle="1" w:styleId="aff5">
    <w:name w:val="标准文件_段"/>
    <w:link w:val="Char4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4">
    <w:name w:val="标准文件_段 Char"/>
    <w:link w:val="aff5"/>
    <w:qFormat/>
    <w:rPr>
      <w:rFonts w:ascii="宋体" w:eastAsia="宋体" w:hAnsi="Times New Roman" w:cs="Times New Roman"/>
      <w:kern w:val="0"/>
      <w:szCs w:val="20"/>
    </w:rPr>
  </w:style>
  <w:style w:type="character" w:customStyle="1" w:styleId="Char5">
    <w:name w:val="纯文本 Char"/>
    <w:basedOn w:val="af9"/>
    <w:uiPriority w:val="99"/>
    <w:qFormat/>
    <w:rPr>
      <w:rFonts w:ascii="宋体" w:eastAsia="宋体" w:hAnsi="Courier New" w:cs="Courier New"/>
      <w:szCs w:val="21"/>
    </w:rPr>
  </w:style>
  <w:style w:type="character" w:customStyle="1" w:styleId="Char2">
    <w:name w:val="纯文本 Char2"/>
    <w:link w:val="afd"/>
    <w:qFormat/>
    <w:rPr>
      <w:rFonts w:ascii="宋体" w:eastAsia="宋体" w:hAnsi="Courier New" w:cs="Courier New"/>
      <w:szCs w:val="21"/>
    </w:rPr>
  </w:style>
  <w:style w:type="paragraph" w:customStyle="1" w:styleId="-1">
    <w:name w:val="防治技术规范-1级标题"/>
    <w:next w:val="af8"/>
    <w:qFormat/>
    <w:pPr>
      <w:spacing w:line="360" w:lineRule="auto"/>
      <w:ind w:firstLineChars="200" w:firstLine="640"/>
      <w:outlineLvl w:val="0"/>
    </w:pPr>
    <w:rPr>
      <w:rFonts w:ascii="Times New Roman" w:eastAsia="黑体" w:hAnsi="Times New Roman" w:cs="仿宋"/>
      <w:kern w:val="2"/>
      <w:sz w:val="32"/>
      <w:szCs w:val="32"/>
    </w:rPr>
  </w:style>
  <w:style w:type="paragraph" w:customStyle="1" w:styleId="-2">
    <w:name w:val="防治技术规范-2级标题"/>
    <w:next w:val="af8"/>
    <w:qFormat/>
    <w:pPr>
      <w:spacing w:line="360" w:lineRule="auto"/>
      <w:ind w:firstLineChars="200" w:firstLine="643"/>
    </w:pPr>
    <w:rPr>
      <w:rFonts w:ascii="Times New Roman" w:eastAsia="楷体_GB2312" w:hAnsi="Times New Roman" w:cs="仿宋"/>
      <w:b/>
      <w:bCs/>
      <w:kern w:val="2"/>
      <w:sz w:val="32"/>
      <w:szCs w:val="32"/>
    </w:rPr>
  </w:style>
  <w:style w:type="paragraph" w:customStyle="1" w:styleId="-3">
    <w:name w:val="防治技术规范-3级标题"/>
    <w:qFormat/>
    <w:pPr>
      <w:spacing w:line="360" w:lineRule="auto"/>
      <w:ind w:firstLineChars="200" w:firstLine="643"/>
    </w:pPr>
    <w:rPr>
      <w:rFonts w:ascii="Times New Roman" w:eastAsia="仿宋_GB2312" w:hAnsi="Times New Roman" w:cs="仿宋"/>
      <w:b/>
      <w:kern w:val="2"/>
      <w:sz w:val="32"/>
      <w:szCs w:val="32"/>
    </w:rPr>
  </w:style>
  <w:style w:type="paragraph" w:customStyle="1" w:styleId="-4">
    <w:name w:val="防治技术规范-4级标题"/>
    <w:basedOn w:val="-3"/>
    <w:qFormat/>
  </w:style>
  <w:style w:type="paragraph" w:customStyle="1" w:styleId="-">
    <w:name w:val="防治技术规范-标题"/>
    <w:next w:val="af8"/>
    <w:qFormat/>
    <w:pPr>
      <w:spacing w:line="360" w:lineRule="auto"/>
      <w:jc w:val="center"/>
    </w:pPr>
    <w:rPr>
      <w:rFonts w:ascii="Times New Roman" w:eastAsia="华文中宋" w:hAnsi="Times New Roman" w:cs="Times New Roman"/>
      <w:b/>
      <w:bCs/>
      <w:kern w:val="44"/>
      <w:sz w:val="36"/>
      <w:szCs w:val="36"/>
    </w:rPr>
  </w:style>
  <w:style w:type="paragraph" w:customStyle="1" w:styleId="-0">
    <w:name w:val="防治技术规范-正文"/>
    <w:qFormat/>
    <w:pPr>
      <w:spacing w:line="360" w:lineRule="auto"/>
      <w:ind w:firstLineChars="200" w:firstLine="640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aff6">
    <w:name w:val="页脚 字符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aff7">
    <w:name w:val="标准书眉_奇数页"/>
    <w:next w:val="af8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Tabletext">
    <w:name w:val="Table text"/>
    <w:basedOn w:val="af8"/>
    <w:qFormat/>
    <w:pPr>
      <w:jc w:val="center"/>
    </w:pPr>
    <w:rPr>
      <w:rFonts w:ascii="Arial" w:hAnsi="Arial" w:cs="Arial"/>
      <w:bCs/>
      <w:sz w:val="18"/>
      <w:szCs w:val="22"/>
      <w:lang w:val="en-IE" w:eastAsia="en-US" w:bidi="en-US"/>
    </w:rPr>
  </w:style>
  <w:style w:type="paragraph" w:customStyle="1" w:styleId="TableHead">
    <w:name w:val="Table Head"/>
    <w:basedOn w:val="af8"/>
    <w:qFormat/>
    <w:pPr>
      <w:jc w:val="center"/>
    </w:pPr>
    <w:rPr>
      <w:rFonts w:ascii="Ottawa" w:hAnsi="Ottawa"/>
      <w:b/>
      <w:bCs/>
      <w:sz w:val="18"/>
      <w:szCs w:val="22"/>
      <w:lang w:val="en-IE" w:eastAsia="en-US" w:bidi="en-US"/>
    </w:rPr>
  </w:style>
  <w:style w:type="character" w:customStyle="1" w:styleId="Char6">
    <w:name w:val="批注文字 Char"/>
    <w:basedOn w:val="af9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1"/>
    <w:link w:val="afc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7">
    <w:name w:val="日期 Char"/>
    <w:basedOn w:val="af9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10">
    <w:name w:val="日期 Char1"/>
    <w:link w:val="afe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ff8">
    <w:name w:val="批注框文本 字符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8">
    <w:name w:val="_Style 18"/>
    <w:basedOn w:val="af8"/>
    <w:next w:val="aff9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ff9">
    <w:name w:val="List Paragraph"/>
    <w:basedOn w:val="af8"/>
    <w:uiPriority w:val="34"/>
    <w:qFormat/>
    <w:pPr>
      <w:ind w:firstLineChars="200" w:firstLine="420"/>
    </w:pPr>
  </w:style>
  <w:style w:type="paragraph" w:customStyle="1" w:styleId="Style15">
    <w:name w:val="_Style 15"/>
    <w:basedOn w:val="af8"/>
    <w:next w:val="aff9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Other1">
    <w:name w:val="Other|1"/>
    <w:basedOn w:val="af8"/>
    <w:qFormat/>
    <w:pPr>
      <w:spacing w:line="336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Bodytext1">
    <w:name w:val="Body text|1"/>
    <w:basedOn w:val="af8"/>
    <w:qFormat/>
    <w:pPr>
      <w:spacing w:line="336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a">
    <w:name w:val="二级条标题"/>
    <w:basedOn w:val="affb"/>
    <w:next w:val="affc"/>
    <w:qFormat/>
    <w:pPr>
      <w:numPr>
        <w:ilvl w:val="2"/>
      </w:numPr>
      <w:spacing w:before="50" w:after="50"/>
      <w:outlineLvl w:val="3"/>
    </w:pPr>
  </w:style>
  <w:style w:type="paragraph" w:customStyle="1" w:styleId="affb">
    <w:name w:val="一级条标题"/>
    <w:basedOn w:val="af"/>
    <w:next w:val="affc"/>
    <w:qFormat/>
    <w:pPr>
      <w:numPr>
        <w:ilvl w:val="1"/>
        <w:numId w:val="0"/>
      </w:numPr>
      <w:spacing w:beforeLines="50" w:before="156" w:afterLines="50" w:after="156"/>
      <w:outlineLvl w:val="2"/>
    </w:pPr>
    <w:rPr>
      <w:szCs w:val="21"/>
    </w:rPr>
  </w:style>
  <w:style w:type="paragraph" w:customStyle="1" w:styleId="af">
    <w:name w:val="章标题"/>
    <w:next w:val="affc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c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ffd">
    <w:name w:val="三级条标题"/>
    <w:basedOn w:val="affa"/>
    <w:next w:val="affc"/>
    <w:qFormat/>
    <w:pPr>
      <w:numPr>
        <w:ilvl w:val="3"/>
      </w:numPr>
      <w:outlineLvl w:val="4"/>
    </w:pPr>
  </w:style>
  <w:style w:type="paragraph" w:customStyle="1" w:styleId="affe">
    <w:name w:val="四级条标题"/>
    <w:basedOn w:val="affd"/>
    <w:next w:val="affc"/>
    <w:qFormat/>
    <w:pPr>
      <w:numPr>
        <w:ilvl w:val="4"/>
      </w:numPr>
      <w:outlineLvl w:val="5"/>
    </w:pPr>
  </w:style>
  <w:style w:type="paragraph" w:customStyle="1" w:styleId="a4">
    <w:name w:val="正文表标题"/>
    <w:next w:val="affc"/>
    <w:qFormat/>
    <w:pPr>
      <w:numPr>
        <w:numId w:val="2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  <w:style w:type="paragraph" w:customStyle="1" w:styleId="a0">
    <w:name w:val="字母编号列项（一级）"/>
    <w:qFormat/>
    <w:pPr>
      <w:numPr>
        <w:numId w:val="3"/>
      </w:numPr>
      <w:jc w:val="both"/>
    </w:pPr>
    <w:rPr>
      <w:rFonts w:ascii="宋体" w:eastAsia="宋体" w:hAnsi="Times New Roman" w:cs="Times New Roman"/>
      <w:sz w:val="21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none"/>
      <w:vertAlign w:val="subscript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1">
    <w:name w:val="数字编号列项（二级）"/>
    <w:qFormat/>
    <w:pPr>
      <w:numPr>
        <w:ilvl w:val="1"/>
        <w:numId w:val="3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5">
    <w:name w:val="附录标识"/>
    <w:basedOn w:val="af8"/>
    <w:next w:val="affc"/>
    <w:qFormat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6">
    <w:name w:val="附录章标题"/>
    <w:next w:val="affc"/>
    <w:qFormat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ff">
    <w:name w:val="附录一级条标题"/>
    <w:basedOn w:val="a6"/>
    <w:next w:val="affc"/>
    <w:qFormat/>
    <w:pPr>
      <w:numPr>
        <w:ilvl w:val="2"/>
        <w:numId w:val="0"/>
      </w:numPr>
      <w:autoSpaceDN w:val="0"/>
      <w:spacing w:beforeLines="50" w:before="50" w:afterLines="50" w:after="50"/>
      <w:outlineLvl w:val="2"/>
    </w:pPr>
  </w:style>
  <w:style w:type="paragraph" w:customStyle="1" w:styleId="a">
    <w:name w:val="附录图标号"/>
    <w:basedOn w:val="af8"/>
    <w:qFormat/>
    <w:pPr>
      <w:keepNext/>
      <w:pageBreakBefore/>
      <w:widowControl/>
      <w:numPr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2">
    <w:name w:val="附录表标号"/>
    <w:basedOn w:val="af8"/>
    <w:next w:val="affc"/>
    <w:qFormat/>
    <w:pPr>
      <w:numPr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3">
    <w:name w:val="附录表标题"/>
    <w:basedOn w:val="af8"/>
    <w:next w:val="affc"/>
    <w:qFormat/>
    <w:pPr>
      <w:numPr>
        <w:ilvl w:val="1"/>
        <w:numId w:val="6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-5">
    <w:name w:val="防治技术规范-5级标题"/>
    <w:next w:val="af8"/>
    <w:qFormat/>
    <w:pPr>
      <w:spacing w:line="360" w:lineRule="auto"/>
      <w:ind w:firstLineChars="200" w:firstLine="643"/>
    </w:pPr>
    <w:rPr>
      <w:rFonts w:ascii="Times New Roman" w:eastAsia="仿宋_GB2312" w:hAnsi="Times New Roman" w:cs="仿宋"/>
      <w:b/>
      <w:kern w:val="2"/>
      <w:sz w:val="32"/>
      <w:szCs w:val="32"/>
    </w:rPr>
  </w:style>
  <w:style w:type="character" w:customStyle="1" w:styleId="Char11">
    <w:name w:val="纯文本 Char1"/>
    <w:qFormat/>
    <w:rPr>
      <w:rFonts w:ascii="宋体" w:hAnsi="Courier New" w:cs="Courier New"/>
      <w:kern w:val="2"/>
      <w:sz w:val="21"/>
      <w:szCs w:val="21"/>
    </w:rPr>
  </w:style>
  <w:style w:type="paragraph" w:customStyle="1" w:styleId="af3">
    <w:name w:val="标准文件_二级条标题"/>
    <w:next w:val="aff5"/>
    <w:qFormat/>
    <w:pPr>
      <w:widowControl w:val="0"/>
      <w:numPr>
        <w:ilvl w:val="3"/>
        <w:numId w:val="7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9">
    <w:name w:val="标准文件_附录标识"/>
    <w:next w:val="aff5"/>
    <w:qFormat/>
    <w:pPr>
      <w:numPr>
        <w:numId w:val="8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 w:hAnsi="Times New Roman" w:cs="Times New Roman"/>
      <w:sz w:val="21"/>
    </w:rPr>
  </w:style>
  <w:style w:type="paragraph" w:customStyle="1" w:styleId="aa">
    <w:name w:val="标准文件_附录一级条标题"/>
    <w:next w:val="aff5"/>
    <w:qFormat/>
    <w:pPr>
      <w:widowControl w:val="0"/>
      <w:numPr>
        <w:ilvl w:val="1"/>
        <w:numId w:val="8"/>
      </w:numPr>
      <w:spacing w:beforeLines="50" w:before="50" w:afterLines="50" w:after="50"/>
      <w:ind w:left="0"/>
      <w:jc w:val="both"/>
      <w:outlineLvl w:val="2"/>
    </w:pPr>
    <w:rPr>
      <w:rFonts w:ascii="黑体" w:eastAsia="黑体" w:hAnsi="Times New Roman" w:cs="Times New Roman"/>
      <w:kern w:val="21"/>
      <w:sz w:val="21"/>
    </w:rPr>
  </w:style>
  <w:style w:type="paragraph" w:customStyle="1" w:styleId="ab">
    <w:name w:val="标准文件_附录二级条标题"/>
    <w:basedOn w:val="aa"/>
    <w:next w:val="aff5"/>
    <w:qFormat/>
    <w:pPr>
      <w:widowControl/>
      <w:numPr>
        <w:ilvl w:val="2"/>
      </w:numPr>
      <w:wordWrap w:val="0"/>
      <w:overflowPunct w:val="0"/>
      <w:autoSpaceDE w:val="0"/>
      <w:autoSpaceDN w:val="0"/>
      <w:ind w:left="851"/>
      <w:textAlignment w:val="baseline"/>
      <w:outlineLvl w:val="3"/>
    </w:pPr>
  </w:style>
  <w:style w:type="paragraph" w:customStyle="1" w:styleId="ac">
    <w:name w:val="标准文件_附录三级条标题"/>
    <w:next w:val="aff5"/>
    <w:qFormat/>
    <w:pPr>
      <w:widowControl w:val="0"/>
      <w:numPr>
        <w:ilvl w:val="3"/>
        <w:numId w:val="8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21"/>
      <w:sz w:val="21"/>
    </w:rPr>
  </w:style>
  <w:style w:type="paragraph" w:customStyle="1" w:styleId="ad">
    <w:name w:val="标准文件_附录四级条标题"/>
    <w:next w:val="aff5"/>
    <w:qFormat/>
    <w:pPr>
      <w:widowControl w:val="0"/>
      <w:numPr>
        <w:ilvl w:val="4"/>
        <w:numId w:val="8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21"/>
      <w:sz w:val="21"/>
    </w:rPr>
  </w:style>
  <w:style w:type="paragraph" w:customStyle="1" w:styleId="a8">
    <w:name w:val="标准文件_附录图标题"/>
    <w:next w:val="aff5"/>
    <w:qFormat/>
    <w:pPr>
      <w:numPr>
        <w:ilvl w:val="1"/>
        <w:numId w:val="9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 w:hAnsi="Times New Roman" w:cs="Times New Roman"/>
      <w:sz w:val="21"/>
    </w:rPr>
  </w:style>
  <w:style w:type="paragraph" w:customStyle="1" w:styleId="ae">
    <w:name w:val="标准文件_附录五级条标题"/>
    <w:next w:val="aff5"/>
    <w:qFormat/>
    <w:pPr>
      <w:widowControl w:val="0"/>
      <w:numPr>
        <w:ilvl w:val="5"/>
        <w:numId w:val="8"/>
      </w:numPr>
      <w:spacing w:beforeLines="50" w:before="50" w:afterLines="50" w:after="50"/>
      <w:jc w:val="both"/>
      <w:outlineLvl w:val="6"/>
    </w:pPr>
    <w:rPr>
      <w:rFonts w:ascii="黑体" w:eastAsia="黑体" w:hAnsi="Times New Roman" w:cs="Times New Roman"/>
      <w:kern w:val="21"/>
      <w:sz w:val="21"/>
    </w:rPr>
  </w:style>
  <w:style w:type="paragraph" w:customStyle="1" w:styleId="af4">
    <w:name w:val="标准文件_三级条标题"/>
    <w:basedOn w:val="af3"/>
    <w:next w:val="aff5"/>
    <w:qFormat/>
    <w:pPr>
      <w:widowControl/>
      <w:numPr>
        <w:ilvl w:val="4"/>
      </w:numPr>
      <w:ind w:left="710"/>
      <w:outlineLvl w:val="3"/>
    </w:pPr>
  </w:style>
  <w:style w:type="paragraph" w:customStyle="1" w:styleId="af5">
    <w:name w:val="标准文件_四级条标题"/>
    <w:next w:val="aff5"/>
    <w:qFormat/>
    <w:pPr>
      <w:widowControl w:val="0"/>
      <w:numPr>
        <w:ilvl w:val="5"/>
        <w:numId w:val="7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sz w:val="21"/>
    </w:rPr>
  </w:style>
  <w:style w:type="paragraph" w:customStyle="1" w:styleId="af6">
    <w:name w:val="标准文件_五级条标题"/>
    <w:next w:val="aff5"/>
    <w:qFormat/>
    <w:pPr>
      <w:widowControl w:val="0"/>
      <w:numPr>
        <w:ilvl w:val="6"/>
        <w:numId w:val="7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sz w:val="21"/>
    </w:rPr>
  </w:style>
  <w:style w:type="paragraph" w:customStyle="1" w:styleId="af1">
    <w:name w:val="标准文件_章标题"/>
    <w:next w:val="aff5"/>
    <w:qFormat/>
    <w:pPr>
      <w:numPr>
        <w:ilvl w:val="1"/>
        <w:numId w:val="7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f2">
    <w:name w:val="标准文件_一级条标题"/>
    <w:basedOn w:val="af1"/>
    <w:next w:val="aff5"/>
    <w:qFormat/>
    <w:pPr>
      <w:numPr>
        <w:ilvl w:val="2"/>
      </w:numPr>
      <w:tabs>
        <w:tab w:val="left" w:pos="360"/>
      </w:tabs>
      <w:spacing w:beforeLines="50" w:before="50" w:afterLines="50" w:after="50"/>
      <w:ind w:left="0"/>
      <w:outlineLvl w:val="1"/>
    </w:pPr>
  </w:style>
  <w:style w:type="paragraph" w:customStyle="1" w:styleId="af0">
    <w:name w:val="前言标题"/>
    <w:next w:val="af8"/>
    <w:qFormat/>
    <w:pPr>
      <w:numPr>
        <w:numId w:val="7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7">
    <w:name w:val="标准文件_附录图标号"/>
    <w:basedOn w:val="aff5"/>
    <w:next w:val="aff5"/>
    <w:qFormat/>
    <w:pPr>
      <w:numPr>
        <w:numId w:val="9"/>
      </w:numPr>
      <w:tabs>
        <w:tab w:val="left" w:pos="360"/>
      </w:tabs>
      <w:spacing w:line="14" w:lineRule="exact"/>
      <w:ind w:left="0"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character" w:customStyle="1" w:styleId="Char12">
    <w:name w:val="批注框文本 Char1"/>
    <w:qFormat/>
    <w:rPr>
      <w:rFonts w:ascii="Times New Roman" w:eastAsia="宋体" w:hAnsi="Times New Roman" w:cs="Times New Roman"/>
      <w:sz w:val="18"/>
      <w:szCs w:val="18"/>
    </w:rPr>
  </w:style>
  <w:style w:type="paragraph" w:styleId="afff0">
    <w:name w:val="Normal (Web)"/>
    <w:basedOn w:val="af8"/>
    <w:uiPriority w:val="99"/>
    <w:unhideWhenUsed/>
    <w:qFormat/>
    <w:rsid w:val="003631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7">
    <w:name w:val="列项——"/>
    <w:qFormat/>
    <w:rsid w:val="0036313C"/>
    <w:pPr>
      <w:widowControl w:val="0"/>
      <w:numPr>
        <w:numId w:val="10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sz w:val="21"/>
    </w:rPr>
  </w:style>
  <w:style w:type="character" w:customStyle="1" w:styleId="CharChar">
    <w:name w:val="段 Char Char"/>
    <w:link w:val="affc"/>
    <w:qFormat/>
    <w:rsid w:val="0036313C"/>
    <w:rPr>
      <w:rFonts w:ascii="宋体" w:eastAsia="宋体" w:hAnsi="Times New Roman" w:cs="Times New Roman"/>
      <w:sz w:val="21"/>
    </w:rPr>
  </w:style>
  <w:style w:type="paragraph" w:styleId="afff1">
    <w:name w:val="Revision"/>
    <w:hidden/>
    <w:uiPriority w:val="99"/>
    <w:semiHidden/>
    <w:rsid w:val="00BC2DF5"/>
    <w:rPr>
      <w:rFonts w:ascii="Times New Roman" w:eastAsia="宋体" w:hAnsi="Times New Roman" w:cs="Times New Roman"/>
      <w:kern w:val="2"/>
      <w:sz w:val="21"/>
      <w:szCs w:val="24"/>
    </w:rPr>
  </w:style>
  <w:style w:type="paragraph" w:styleId="afff2">
    <w:name w:val="annotation subject"/>
    <w:basedOn w:val="afc"/>
    <w:next w:val="afc"/>
    <w:link w:val="Char8"/>
    <w:uiPriority w:val="99"/>
    <w:semiHidden/>
    <w:unhideWhenUsed/>
    <w:rsid w:val="00021AE6"/>
    <w:rPr>
      <w:b/>
      <w:bCs/>
    </w:rPr>
  </w:style>
  <w:style w:type="character" w:customStyle="1" w:styleId="Char8">
    <w:name w:val="批注主题 Char"/>
    <w:basedOn w:val="Char1"/>
    <w:link w:val="afff2"/>
    <w:uiPriority w:val="99"/>
    <w:semiHidden/>
    <w:rsid w:val="00021AE6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537</Words>
  <Characters>3062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zhangchaoming</dc:creator>
  <cp:lastModifiedBy>lenovo</cp:lastModifiedBy>
  <cp:revision>3</cp:revision>
  <cp:lastPrinted>2021-10-11T02:12:00Z</cp:lastPrinted>
  <dcterms:created xsi:type="dcterms:W3CDTF">2022-06-20T05:44:00Z</dcterms:created>
  <dcterms:modified xsi:type="dcterms:W3CDTF">2022-06-23T00:39:00Z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3B3DDC98F9014700A79E9316485BBE43</vt:lpwstr>
  </property>
</Properties>
</file>